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657" w:type="dxa"/>
        <w:tblInd w:w="-878" w:type="dxa"/>
        <w:tblLook w:val="04A0" w:firstRow="1" w:lastRow="0" w:firstColumn="1" w:lastColumn="0" w:noHBand="0" w:noVBand="1"/>
      </w:tblPr>
      <w:tblGrid>
        <w:gridCol w:w="773"/>
        <w:gridCol w:w="703"/>
        <w:gridCol w:w="3701"/>
        <w:gridCol w:w="3827"/>
        <w:gridCol w:w="4385"/>
        <w:gridCol w:w="1268"/>
      </w:tblGrid>
      <w:tr w:rsidR="00F64DFF" w:rsidRPr="008F0D48" w14:paraId="72306981" w14:textId="77777777" w:rsidTr="00992DA3">
        <w:trPr>
          <w:trHeight w:val="1124"/>
        </w:trPr>
        <w:tc>
          <w:tcPr>
            <w:tcW w:w="14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0FEDD4" w14:textId="77777777" w:rsidR="00903FDB" w:rsidRPr="008F0D48" w:rsidRDefault="00903FDB" w:rsidP="00903FDB">
            <w:pPr>
              <w:bidi/>
              <w:spacing w:after="0" w:line="36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F0D4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چک لیست پایش ستاد شهرستان برنامه سلامت سالمندان </w:t>
            </w:r>
          </w:p>
          <w:p w14:paraId="0D723A3A" w14:textId="32ED8AE4" w:rsidR="00903FDB" w:rsidRPr="00E00A9E" w:rsidRDefault="00903FDB" w:rsidP="00B930CA">
            <w:pPr>
              <w:bidi/>
              <w:spacing w:after="0" w:line="240" w:lineRule="auto"/>
              <w:ind w:right="989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F0D4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دانشگاه/ دانشکده.......................... شهرستان........................... تاریخ...............................................</w:t>
            </w:r>
          </w:p>
        </w:tc>
      </w:tr>
      <w:tr w:rsidR="00A11E8F" w:rsidRPr="008F0D48" w14:paraId="539DFF66" w14:textId="77777777" w:rsidTr="00EF6918">
        <w:trPr>
          <w:trHeight w:val="9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42CF13" w14:textId="3B69C0BA" w:rsidR="002213FD" w:rsidRPr="008F0D48" w:rsidRDefault="0016388B" w:rsidP="005652F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حیطه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60D53F6" w14:textId="11DC3CFA" w:rsidR="002213FD" w:rsidRPr="008F0D48" w:rsidRDefault="002213FD" w:rsidP="005652F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F0D4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 سنجه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0EE48B" w14:textId="117F91E9" w:rsidR="002213FD" w:rsidRPr="008F0D48" w:rsidRDefault="002213FD" w:rsidP="005652F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F0D4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سنجه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627DC4" w14:textId="77777777" w:rsidR="002213FD" w:rsidRPr="008F0D48" w:rsidRDefault="002213FD" w:rsidP="005652F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F0D4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استاندارد/راهنما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56678A" w14:textId="0C840D98" w:rsidR="002213FD" w:rsidRPr="008F0D48" w:rsidRDefault="002213FD" w:rsidP="005652F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نحوه امتیاز دهی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49FDAEA" w14:textId="6DCE4EA1" w:rsidR="002213FD" w:rsidRPr="00226EAC" w:rsidRDefault="002213FD" w:rsidP="002213FD">
            <w:pPr>
              <w:bidi/>
              <w:spacing w:after="0" w:line="240" w:lineRule="auto"/>
              <w:ind w:left="105" w:right="321" w:hanging="105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حداکثر امتیاز</w:t>
            </w:r>
          </w:p>
        </w:tc>
      </w:tr>
      <w:tr w:rsidR="00A11E8F" w:rsidRPr="008F0D48" w14:paraId="58A86F8E" w14:textId="77777777" w:rsidTr="00EF6918">
        <w:trPr>
          <w:trHeight w:val="78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A63A59" w14:textId="0F0F3E04" w:rsidR="002213FD" w:rsidRPr="00525CBC" w:rsidRDefault="002213FD" w:rsidP="008F67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525CBC">
              <w:rPr>
                <w:rFonts w:ascii="Calibri" w:eastAsia="Times New Roman" w:hAnsi="Calibri" w:cs="B Nazanin" w:hint="cs"/>
                <w:b/>
                <w:bCs/>
                <w:rtl/>
              </w:rPr>
              <w:t>برنامه ریزی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3A50" w14:textId="09E2A841" w:rsidR="002213FD" w:rsidRPr="00DF118D" w:rsidRDefault="002213FD" w:rsidP="005652F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rtl/>
              </w:rPr>
              <w:t>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5BF3" w14:textId="285AE6AD" w:rsidR="002213FD" w:rsidRPr="002A7669" w:rsidRDefault="002213FD" w:rsidP="005652F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آیا برنامه عملیاتی سلامت سالمندان 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شهرستان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تهیه و تدوین شده است؟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372B" w14:textId="75B96875" w:rsidR="002213FD" w:rsidRPr="002213FD" w:rsidRDefault="002213FD" w:rsidP="00E233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2213FD">
              <w:rPr>
                <w:rFonts w:ascii="Calibri" w:eastAsia="Times New Roman" w:hAnsi="Calibri" w:cs="B Nazanin" w:hint="cs"/>
                <w:color w:val="000000"/>
                <w:rtl/>
              </w:rPr>
              <w:t xml:space="preserve">مشاهده برنامه عملیاتی سلامت سالمندان- انتظار می رود برنامه عملیاتی مداخله ای برای سالمندان پرخطر و همچنین برنامه عملیاتی 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مداخله ای </w:t>
            </w:r>
            <w:r w:rsidRPr="002213FD">
              <w:rPr>
                <w:rFonts w:ascii="Calibri" w:eastAsia="Times New Roman" w:hAnsi="Calibri" w:cs="B Nazanin" w:hint="cs"/>
                <w:color w:val="000000"/>
                <w:rtl/>
              </w:rPr>
              <w:t>ستاد شهرستان در سال جاری تهیه و موجود باشد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E245" w14:textId="1E8D6ADE" w:rsidR="002213FD" w:rsidRPr="005F0568" w:rsidRDefault="00525CBC" w:rsidP="00E2336E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وجود</w:t>
            </w:r>
            <w:r w:rsidR="002213FD" w:rsidRPr="005F056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برنامه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عملیاتی </w:t>
            </w:r>
            <w:r w:rsidR="002213FD" w:rsidRPr="005F056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سالمندان بسیار پر خطر: </w:t>
            </w:r>
            <w:r w:rsidR="00E2336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</w:t>
            </w:r>
            <w:r w:rsidR="002213FD" w:rsidRPr="005F056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امتیاز</w:t>
            </w:r>
          </w:p>
          <w:p w14:paraId="25F8A4F9" w14:textId="052279FC" w:rsidR="002213FD" w:rsidRPr="005F0568" w:rsidRDefault="002213FD" w:rsidP="00E2336E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5F056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</w:t>
            </w:r>
            <w:r w:rsidR="00E2336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رنامه عملیاتی ابلاغی از سوی معاونت بهداشتی</w:t>
            </w:r>
            <w:r w:rsidRPr="005F056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: 1 امتیاز</w:t>
            </w:r>
          </w:p>
          <w:p w14:paraId="1546F66B" w14:textId="736457A7" w:rsidR="002213FD" w:rsidRPr="005F0568" w:rsidRDefault="002213FD" w:rsidP="00E2336E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5F056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برنامه عملیاتی تدوین شده توسط ستاد شهرستان </w:t>
            </w:r>
            <w:r w:rsidR="00E2336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</w:t>
            </w:r>
            <w:r w:rsidRPr="005F056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امتیاز</w:t>
            </w:r>
          </w:p>
          <w:p w14:paraId="23D2CF08" w14:textId="30C7AE5D" w:rsidR="002213FD" w:rsidRPr="00A36C1D" w:rsidRDefault="002213FD" w:rsidP="002213FD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5F056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تجمیع سه برنامه:4 امتیاز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6F8E" w14:textId="12824498" w:rsidR="002213FD" w:rsidRPr="00A36C1D" w:rsidRDefault="002213FD" w:rsidP="005652F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3A087E" w:rsidRPr="008F0D48" w14:paraId="38347559" w14:textId="77777777" w:rsidTr="00EF6918">
        <w:trPr>
          <w:trHeight w:val="361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73AD" w14:textId="25201FA3" w:rsidR="002213FD" w:rsidRPr="008F0D48" w:rsidRDefault="002213FD" w:rsidP="005652F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18D" w14:textId="575D7711" w:rsidR="002213FD" w:rsidRPr="00DF118D" w:rsidRDefault="002213FD" w:rsidP="005652F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E8C90" w14:textId="606A3759" w:rsidR="002213FD" w:rsidRPr="002A7669" w:rsidRDefault="002213FD" w:rsidP="00DE3E8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آیا وضعیت موجود شاخص های</w:t>
            </w:r>
            <w:r w:rsidRPr="002A7669">
              <w:rPr>
                <w:rFonts w:ascii="Calibri" w:eastAsia="Times New Roman" w:hAnsi="Calibri" w:cs="B Nazanin" w:hint="cs"/>
                <w:rtl/>
              </w:rPr>
              <w:t xml:space="preserve"> سلامت سالمندان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شهرستان مشخص شده است ؟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2B4" w14:textId="53224DA1" w:rsidR="002213FD" w:rsidRPr="00226EAC" w:rsidRDefault="002213FD" w:rsidP="005652F2">
            <w:pPr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جمعیت تحت پوشش</w:t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 </w:t>
            </w:r>
            <w:r w:rsidR="004379BF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(0.5 امتیاز)</w:t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 </w:t>
            </w:r>
          </w:p>
          <w:p w14:paraId="0587DFD1" w14:textId="688E3DA3" w:rsidR="002213FD" w:rsidRPr="00226EAC" w:rsidRDefault="002213FD" w:rsidP="004379BF">
            <w:pPr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جمعیت</w:t>
            </w:r>
            <w:r w:rsidRPr="00226EAC">
              <w:rPr>
                <w:rFonts w:ascii="Calibri" w:eastAsia="Times New Roman" w:hAnsi="Calibri" w:cs="B Nazanin"/>
                <w:sz w:val="20"/>
                <w:szCs w:val="20"/>
              </w:rPr>
              <w:t xml:space="preserve">/ </w:t>
            </w:r>
            <w:r w:rsidR="009C1AA9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درصد</w:t>
            </w:r>
            <w:r w:rsidRPr="00226EAC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 سالمند تحت پوشش</w:t>
            </w:r>
            <w:r w:rsidR="004379BF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(1 امتیاز)</w:t>
            </w:r>
          </w:p>
          <w:p w14:paraId="48A20208" w14:textId="631C42D8" w:rsidR="002213FD" w:rsidRPr="00226EAC" w:rsidRDefault="002213FD" w:rsidP="005652F2">
            <w:pPr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تعداد و درصد سالمندانی که حداقل یک بار خدمت گرفته اند.</w:t>
            </w:r>
            <w:r w:rsidR="004379BF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(1 امتیاز)</w:t>
            </w:r>
          </w:p>
          <w:p w14:paraId="0A34D416" w14:textId="4C912E03" w:rsidR="002213FD" w:rsidRPr="00226EAC" w:rsidRDefault="002213FD" w:rsidP="0008123D">
            <w:pPr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تعداد و درصد سالمندانی </w:t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که توسط غیر پزشک مراقبت شده اند(کلیه خدمات)</w:t>
            </w:r>
            <w:r w:rsidR="004379BF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(1 امتیاز)</w:t>
            </w:r>
          </w:p>
          <w:p w14:paraId="7E8EEF27" w14:textId="0B0B0ECF" w:rsidR="002213FD" w:rsidRPr="00226EAC" w:rsidRDefault="002213FD" w:rsidP="005652F2">
            <w:pPr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226EAC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تعداد و درصد سالمندان بر اساس میزان خطرپذیری(غربالگری، شناسایی و طبقه بندی شده)</w:t>
            </w:r>
            <w:r w:rsidR="004379BF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(2 امتیاز)</w:t>
            </w:r>
          </w:p>
          <w:p w14:paraId="4C79962A" w14:textId="3154563F" w:rsidR="002213FD" w:rsidRPr="00226EAC" w:rsidRDefault="002213FD" w:rsidP="00903FDB">
            <w:pPr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226EAC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تعداد و درصد سالمندان بسیار پرخطر و پرخطر</w:t>
            </w:r>
            <w:r w:rsidR="004379BF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(1 امتیاز)</w:t>
            </w:r>
          </w:p>
          <w:p w14:paraId="05DF7C3C" w14:textId="77777777" w:rsidR="002213FD" w:rsidRDefault="002213FD" w:rsidP="00903FDB">
            <w:pPr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226EAC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تعداد و درصد سالمند آموزش دیده</w:t>
            </w:r>
            <w:r w:rsidR="005F0568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(1 امتیاز)</w:t>
            </w:r>
          </w:p>
          <w:p w14:paraId="67E34C8C" w14:textId="0ACDB395" w:rsidR="005F0568" w:rsidRPr="00226EAC" w:rsidRDefault="005F0568" w:rsidP="005F056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تحلیل روند شاخص ها (2.5 امتیاز)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4704" w14:textId="319302C0" w:rsidR="002213FD" w:rsidRPr="00051357" w:rsidRDefault="002213FD" w:rsidP="00EF1E4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05135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انتظار می رود کارشناس </w:t>
            </w:r>
            <w:r w:rsidR="008F32F9" w:rsidRPr="0005135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برنامه </w:t>
            </w:r>
            <w:r w:rsidRPr="0005135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شهرستان  هرکدام از شاخص ها و اطلاعات </w:t>
            </w:r>
            <w:r w:rsidR="005F0568" w:rsidRPr="0005135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ذکر شده </w:t>
            </w:r>
            <w:r w:rsidRPr="0005135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را بداند ،</w:t>
            </w:r>
            <w:r w:rsidR="005F0568" w:rsidRPr="0005135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05135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نحوه گزارشگیری از شاخص های یاد شده را در سامانه تعیین نمو</w:t>
            </w:r>
            <w:r w:rsidR="00EF1E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ده و</w:t>
            </w:r>
            <w:r w:rsidRPr="0005135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گزارشی از تحلیل شاخص ها در بازه های زمانی سه ماهه، و سالیانه </w:t>
            </w:r>
            <w:r w:rsidR="00DD136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به تفکیک مراکز داشته باشد و رتبه بندی </w:t>
            </w:r>
            <w:r w:rsidR="00DA6F2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مراکز بر اساس شاخص های مهم برنامه </w:t>
            </w:r>
            <w:r w:rsidR="00DD136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انجام شده باشد</w:t>
            </w:r>
            <w:r w:rsidR="00E2336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.</w:t>
            </w:r>
            <w:r w:rsidRPr="0005135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38580016" w14:textId="22168774" w:rsidR="004379BF" w:rsidRPr="00A36C1D" w:rsidRDefault="004379BF" w:rsidP="004379BF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2CDA" w14:textId="74872105" w:rsidR="002213FD" w:rsidRPr="00A36C1D" w:rsidRDefault="004379BF" w:rsidP="005652F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</w:tr>
      <w:tr w:rsidR="003A087E" w:rsidRPr="008F0D48" w14:paraId="62032A23" w14:textId="77777777" w:rsidTr="00EF6918">
        <w:trPr>
          <w:trHeight w:val="82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9C1E" w14:textId="5C6A86FB" w:rsidR="002213FD" w:rsidRPr="008F0D48" w:rsidRDefault="002213FD" w:rsidP="005652F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207F" w14:textId="37AD9C85" w:rsidR="002213FD" w:rsidRPr="00DF118D" w:rsidRDefault="002213FD" w:rsidP="005652F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FFAFE" w14:textId="21DE9F57" w:rsidR="002213FD" w:rsidRPr="002A7669" w:rsidRDefault="002213FD" w:rsidP="00EF1E4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آیا بر اساس آمارها،گزارش ها</w:t>
            </w:r>
            <w:r w:rsidR="00EF1E45">
              <w:rPr>
                <w:rFonts w:ascii="Calibri" w:eastAsia="Times New Roman" w:hAnsi="Calibri" w:cs="B Nazanin" w:hint="cs"/>
                <w:color w:val="000000"/>
                <w:rtl/>
              </w:rPr>
              <w:t xml:space="preserve">، شاخص ها و جمع بندی نظارت 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ها، تحلیل وضعیت موجود انجام گرفته و اولویت ها تعیین گردیده اند؟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E925" w14:textId="6ACE9245" w:rsidR="002213FD" w:rsidRPr="00226EAC" w:rsidRDefault="002213FD" w:rsidP="005652F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بررسی مستندات در برنامه عملیاتی- بخش تعیین وضعیت موجود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F7A" w14:textId="0ACAB236" w:rsidR="002213FD" w:rsidRPr="00051357" w:rsidRDefault="00051357" w:rsidP="00E2336E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  <w:sz w:val="20"/>
                <w:szCs w:val="20"/>
                <w:rtl/>
                <w:lang w:bidi="fa-IR"/>
              </w:rPr>
            </w:pPr>
            <w:r w:rsidRPr="00051357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  <w:lang w:bidi="fa-IR"/>
              </w:rPr>
              <w:t>انتظار م</w:t>
            </w:r>
            <w:r w:rsidR="00E2336E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  <w:lang w:bidi="fa-IR"/>
              </w:rPr>
              <w:t>ی رود در بخش تعیین وضعیت موجود از تحلیل</w:t>
            </w:r>
            <w:r w:rsidRPr="00051357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  <w:lang w:bidi="fa-IR"/>
              </w:rPr>
              <w:t xml:space="preserve"> روند شاخص </w:t>
            </w:r>
            <w:proofErr w:type="spellStart"/>
            <w:r w:rsidRPr="00051357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  <w:lang w:bidi="fa-IR"/>
              </w:rPr>
              <w:t>ه</w:t>
            </w:r>
            <w:r w:rsidR="00E2336E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  <w:lang w:bidi="fa-IR"/>
              </w:rPr>
              <w:t>ا،گزارش</w:t>
            </w:r>
            <w:proofErr w:type="spellEnd"/>
            <w:r w:rsidR="00E2336E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  <w:lang w:bidi="fa-IR"/>
              </w:rPr>
              <w:t xml:space="preserve"> پایش ها و نتایج بررسی ها استفاده و تحلیل مناسبی انجام گردد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A08" w14:textId="353CC5F4" w:rsidR="002213FD" w:rsidRPr="00A36C1D" w:rsidRDefault="00E37738" w:rsidP="005652F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3A087E" w:rsidRPr="008F0D48" w14:paraId="393D6218" w14:textId="77777777" w:rsidTr="00EF6918">
        <w:trPr>
          <w:trHeight w:val="765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7AA0" w14:textId="7DC9320F" w:rsidR="002213FD" w:rsidRPr="008F0D48" w:rsidRDefault="002213FD" w:rsidP="005652F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1710" w14:textId="2FF077AD" w:rsidR="002213FD" w:rsidRPr="00DF118D" w:rsidRDefault="002213FD" w:rsidP="005652F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113E8" w14:textId="72EF9CDF" w:rsidR="002213FD" w:rsidRPr="002A7669" w:rsidRDefault="002213FD" w:rsidP="00C645B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آیا اهداف، استراتژی ها و مداخلات بر اساس اولویت ها پیش بینی شده اند؟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8591" w14:textId="242B098A" w:rsidR="002213FD" w:rsidRPr="00226EAC" w:rsidRDefault="002213FD" w:rsidP="005652F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بررسی اهداف، استراتژی ها و مداخلات در برنامه عملیاتی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E87" w14:textId="7AB0B3B9" w:rsidR="002213FD" w:rsidRPr="00051357" w:rsidRDefault="00051357" w:rsidP="0005135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18"/>
                <w:szCs w:val="18"/>
                <w:rtl/>
              </w:rPr>
            </w:pPr>
            <w:r w:rsidRPr="00051357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انتظار می رود اهداف و استراتژی ها در راستای تحلیل وضعیت موجود بوده </w:t>
            </w:r>
            <w:r w:rsidR="00EF691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و ازنتایج آن برای هدف</w:t>
            </w:r>
            <w:r w:rsidR="00EF1E45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EF691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گذاری استفاده شده باشد.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EE7E" w14:textId="62FE2E94" w:rsidR="002213FD" w:rsidRPr="00A36C1D" w:rsidRDefault="005F0568" w:rsidP="005652F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5F0568" w:rsidRPr="008F0D48" w14:paraId="011629E9" w14:textId="77777777" w:rsidTr="00EF6918">
        <w:trPr>
          <w:trHeight w:val="11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E8F230" w14:textId="0CF6347D" w:rsidR="005F0568" w:rsidRPr="008F0D48" w:rsidRDefault="0016388B" w:rsidP="00C7248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B7B6E39" w14:textId="2747040E" w:rsidR="005F0568" w:rsidRPr="008F0D48" w:rsidRDefault="005F0568" w:rsidP="00C7248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F0D4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 سنجه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D9FC925" w14:textId="671BAAFC" w:rsidR="005F0568" w:rsidRPr="008F0D48" w:rsidRDefault="005F0568" w:rsidP="00C7248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F0D4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سنجه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5F462A4" w14:textId="42892287" w:rsidR="005F0568" w:rsidRPr="008F0D48" w:rsidRDefault="005F0568" w:rsidP="00C7248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F0D4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استاندارد/راهنما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1092B0" w14:textId="1EC4214B" w:rsidR="005F0568" w:rsidRPr="008F0D48" w:rsidRDefault="005F0568" w:rsidP="00C7248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نحوه امتیاز دهی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5C96E8" w14:textId="6E8B59A7" w:rsidR="005F0568" w:rsidRPr="008F0D48" w:rsidRDefault="005F0568" w:rsidP="00C7248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حداکثر امتیاز</w:t>
            </w:r>
          </w:p>
        </w:tc>
      </w:tr>
      <w:tr w:rsidR="00051357" w:rsidRPr="008F0D48" w14:paraId="33530E42" w14:textId="77777777" w:rsidTr="00EF6918">
        <w:trPr>
          <w:trHeight w:val="114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528B23" w14:textId="108A6915" w:rsidR="00051357" w:rsidRPr="00525CBC" w:rsidRDefault="00051357" w:rsidP="008F67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25C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برنامه ریزی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6EF4" w14:textId="372BE8BD" w:rsidR="00051357" w:rsidRPr="00DF118D" w:rsidRDefault="00051357" w:rsidP="00C7248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B0A018" w14:textId="39405108" w:rsidR="00051357" w:rsidRPr="002A7669" w:rsidRDefault="00051357" w:rsidP="00C645B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آیا فعالیت های در نظر گرفته شده در برنامه عملیاتی بر اساس جدول گانت انجام می شود؟ در صورت عدم انجام، علت بررسی و ثبت شده است؟ چند درصد فعالیت های پیش بینی شده انجام شده است؟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B0FB" w14:textId="42A4C820" w:rsidR="00051357" w:rsidRPr="00226EAC" w:rsidRDefault="00051357" w:rsidP="00085D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بررسی عملکرد اجرای برنامه عملیاتی</w:t>
            </w:r>
            <w:r w:rsidR="00085DD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از ابتدای سال (بازه زمانی درخواست شده از سو ی پایشگر)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بر اساس گزارش عملکرد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DE11" w14:textId="4A1DE3BC" w:rsidR="00051357" w:rsidRPr="004109AA" w:rsidRDefault="00051357" w:rsidP="005B76F2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151F04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جدول گانت برنامه عملیاتی را بررسی </w:t>
            </w:r>
            <w:r w:rsidR="007D1C0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نمایید</w:t>
            </w:r>
            <w:r w:rsidRPr="00151F04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و تعیین </w:t>
            </w:r>
            <w:r w:rsidR="007D1C0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کنید</w:t>
            </w:r>
            <w:r w:rsidRPr="00151F04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از </w:t>
            </w:r>
            <w:r w:rsidRPr="00DD1366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u w:val="single"/>
                <w:rtl/>
              </w:rPr>
              <w:t>فعالیت های در نظر گرفته شده برای بازه زمانی یاد شده چه تعداد انجام شده</w:t>
            </w:r>
            <w:r w:rsidRPr="00151F04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اند. </w:t>
            </w:r>
            <w:r w:rsidRPr="00DD1366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u w:val="single"/>
                <w:rtl/>
              </w:rPr>
              <w:t>مستندات فعالیت های انجام شده را به صورت راندوم بررسی نمایید</w:t>
            </w:r>
            <w:r w:rsidRPr="00151F04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، </w:t>
            </w:r>
            <w:r w:rsidR="005B76F2" w:rsidRPr="005B76F2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u w:val="single"/>
                <w:rtl/>
              </w:rPr>
              <w:t xml:space="preserve">لازم است </w:t>
            </w:r>
            <w:r w:rsidRPr="005B76F2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u w:val="single"/>
                <w:rtl/>
              </w:rPr>
              <w:t xml:space="preserve">درصد عدم انجام فعالیت های پیش بینی شده </w:t>
            </w:r>
            <w:r w:rsidR="00DD1366" w:rsidRPr="005B76F2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u w:val="single"/>
                <w:rtl/>
              </w:rPr>
              <w:t xml:space="preserve">و علت عدم انجام فعالیت ها </w:t>
            </w:r>
            <w:r w:rsidRPr="005B76F2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u w:val="single"/>
                <w:rtl/>
              </w:rPr>
              <w:t>مشخص شده باشد</w:t>
            </w:r>
            <w:r w:rsidRPr="00151F04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403B58" w:rsidRPr="00403B5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(هر ایتم 1 امتیاز</w:t>
            </w:r>
            <w:r w:rsidR="00403B5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F28" w14:textId="77777777" w:rsidR="00051357" w:rsidRDefault="00051357" w:rsidP="00C7248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 امتیاز</w:t>
            </w:r>
          </w:p>
          <w:p w14:paraId="7D7602B6" w14:textId="44D091CD" w:rsidR="00051357" w:rsidRPr="00A36C1D" w:rsidRDefault="00051357" w:rsidP="00C7248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1357" w:rsidRPr="008F0D48" w14:paraId="7C50E5FB" w14:textId="77777777" w:rsidTr="00EF6918">
        <w:trPr>
          <w:trHeight w:val="749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C37C" w14:textId="42411E73" w:rsidR="00051357" w:rsidRPr="008F0D48" w:rsidRDefault="00051357" w:rsidP="00F64DF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96BC" w14:textId="2A8C59AD" w:rsidR="00051357" w:rsidRPr="00DF118D" w:rsidRDefault="00051357" w:rsidP="00F64DF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F9626CA" w14:textId="1F32BFAB" w:rsidR="00051357" w:rsidRPr="002A7669" w:rsidRDefault="006F43C4" w:rsidP="00403B58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آیا شهرستان به حد انتظار </w:t>
            </w:r>
            <w:r w:rsidR="00051357"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پوشش مراقبت های اعلام شده </w:t>
            </w:r>
            <w:r w:rsidR="00403B58">
              <w:rPr>
                <w:rFonts w:ascii="Calibri" w:eastAsia="Times New Roman" w:hAnsi="Calibri" w:cs="B Nazanin" w:hint="cs"/>
                <w:color w:val="000000"/>
                <w:rtl/>
              </w:rPr>
              <w:t>دانشگاه</w:t>
            </w:r>
            <w:r w:rsidR="00051357"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در مراقبت کامل سالمندان رسیده است؟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13F0" w14:textId="64F96A99" w:rsidR="00051357" w:rsidRPr="00FD7358" w:rsidRDefault="00051357" w:rsidP="006F43C4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D735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مقایسه درصد ارتقای پوشش مراقبت</w:t>
            </w:r>
            <w:r w:rsidR="006F43C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غیر پزشک(کلیه خدمات)</w:t>
            </w:r>
            <w:r w:rsidRPr="00FD735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شهرستان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FD735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نسبت به حدانتظار</w:t>
            </w:r>
          </w:p>
          <w:p w14:paraId="59200CDD" w14:textId="49BBA0C3" w:rsidR="00051357" w:rsidRPr="00FD7358" w:rsidRDefault="00051357" w:rsidP="006F43C4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D735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کارشناس شهرستان باید از </w:t>
            </w:r>
            <w:r w:rsidR="006F43C4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حد انتظار پوشش مراقبت غیر پزشک آ</w:t>
            </w:r>
            <w:r w:rsidRPr="00FD735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گاهی داشته باشد و تفاوت حد انتظار از </w:t>
            </w:r>
            <w:r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آ</w:t>
            </w:r>
            <w:r w:rsidRPr="00FD735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خرین پوشش را تعیین نماید در صورتی که افزایش پوشش در بازه زمانی متناسب</w:t>
            </w:r>
            <w:r w:rsidR="006F43C4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با هدف</w:t>
            </w:r>
            <w:r w:rsidRPr="00FD735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باشد امتیاز کامل دریافت می شود در خانه مقابل نحوه امتیاز دهی تعیین شده </w:t>
            </w:r>
            <w:r w:rsidR="006F43C4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است.</w:t>
            </w:r>
          </w:p>
          <w:p w14:paraId="1E5AFCCF" w14:textId="6B4E54E1" w:rsidR="00051357" w:rsidRPr="00226EAC" w:rsidRDefault="00051357" w:rsidP="006F43C4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مثال:</w:t>
            </w:r>
            <w:r w:rsidRPr="00FD735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چنانچه قرار بوده در بازه زمانی یکساله 30 درصد ارتقای شاخص داشته باشیم در بازه زمانی سه ماه انتظار داریم که این عدد 7.5 درصد باشد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نسبت افزایش اتفاق افتاده به 7.5 درصد را محاسبه کنید مثلا اگر 5 درصد ارتقا داشته باشیم این نسبت 66 درصد خواهد شد و امتیاز 3 را دریافت خواهد کرد.</w:t>
            </w:r>
            <w:r w:rsidRPr="00FD735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56D" w14:textId="1ABFCFD5" w:rsidR="00051357" w:rsidRPr="006B3A7B" w:rsidRDefault="00051357" w:rsidP="00FD735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6B3A7B">
              <w:rPr>
                <w:rFonts w:ascii="Cambria" w:eastAsia="Times New Roman" w:hAnsi="Cambria" w:cs="B Nazanin" w:hint="cs"/>
                <w:color w:val="000000"/>
                <w:rtl/>
              </w:rPr>
              <w:t>4</w:t>
            </w:r>
            <w:r w:rsidRPr="006B3A7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(100-80 درصدارتقای مورد نظر)</w:t>
            </w:r>
          </w:p>
          <w:p w14:paraId="491A286D" w14:textId="17691A72" w:rsidR="00051357" w:rsidRPr="006B3A7B" w:rsidRDefault="00051357" w:rsidP="00FD735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6B3A7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3(79-50 درصد ارتقای مورد نظر)</w:t>
            </w:r>
          </w:p>
          <w:p w14:paraId="0B8DAF6C" w14:textId="1E576A0D" w:rsidR="00051357" w:rsidRPr="006B3A7B" w:rsidRDefault="00051357" w:rsidP="00AB3D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6B3A7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2(49-30 درصد ارتقای مورد نظر)</w:t>
            </w:r>
          </w:p>
          <w:p w14:paraId="1A8C261A" w14:textId="1CC8DF73" w:rsidR="00051357" w:rsidRPr="006B3A7B" w:rsidRDefault="00051357" w:rsidP="00AB3D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6B3A7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1(29-20 درصد ارتقای مورد نظر)</w:t>
            </w:r>
          </w:p>
          <w:p w14:paraId="666B9DF2" w14:textId="19631275" w:rsidR="00051357" w:rsidRPr="004109AA" w:rsidRDefault="00051357" w:rsidP="00403B58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0"/>
                <w:szCs w:val="20"/>
                <w:rtl/>
              </w:rPr>
            </w:pPr>
            <w:r w:rsidRPr="006B3A7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صفر (کمتر از 19 درصد ارتقای مورد نظر)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8FE3" w14:textId="24975ED2" w:rsidR="00051357" w:rsidRPr="00A36C1D" w:rsidRDefault="00051357" w:rsidP="00F64DF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051357" w:rsidRPr="008F0D48" w14:paraId="3E9BE816" w14:textId="77777777" w:rsidTr="00EF6918">
        <w:trPr>
          <w:trHeight w:val="114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5525" w14:textId="3E84F13B" w:rsidR="00051357" w:rsidRPr="008F0D48" w:rsidRDefault="00051357" w:rsidP="0094048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6FE551E" w14:textId="65591278" w:rsidR="00051357" w:rsidRPr="00DF118D" w:rsidRDefault="00051357" w:rsidP="0094048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0614303A" w14:textId="41627160" w:rsidR="00051357" w:rsidRPr="002A7669" w:rsidRDefault="00051357" w:rsidP="00C645B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آیا برای ارزیابی تکمیلی سالمندان بسیار پرخطر برنامه ریزی لازم انجام شده است؟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7E5B" w14:textId="140BE9CE" w:rsidR="00051357" w:rsidRDefault="00051357" w:rsidP="00085DD9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035C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انتظار می رود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شهرستان</w:t>
            </w:r>
            <w:r w:rsidRPr="00035C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در خصوص تعداد سالمن</w:t>
            </w:r>
            <w:r w:rsidR="006B3A7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د بسیار پرخطر و پرخطر تحت پوشش </w:t>
            </w:r>
            <w:r w:rsidR="006B3A7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آ</w:t>
            </w:r>
            <w:r w:rsidRPr="00035C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گاهی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داشته باشد و بداند چه تعداد از آ</w:t>
            </w:r>
            <w:r w:rsidRPr="00035C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نها مورد</w:t>
            </w:r>
            <w:r w:rsidR="00085DD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ارزیابی تکمیلی قرار گرفته اند نحوه</w:t>
            </w:r>
            <w:r w:rsidRPr="00035C5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ارزیابی تکم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="00085DD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لی چگونه طراحی شده است.</w:t>
            </w:r>
          </w:p>
          <w:p w14:paraId="4F8AC9C1" w14:textId="58B09791" w:rsidR="006F43C4" w:rsidRPr="00226EAC" w:rsidRDefault="006F43C4" w:rsidP="006F43C4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EE24" w14:textId="11A8347F" w:rsidR="00051357" w:rsidRPr="006B3A7B" w:rsidRDefault="00085DD9" w:rsidP="00525CBC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18"/>
                <w:szCs w:val="18"/>
                <w:rtl/>
              </w:rPr>
            </w:pPr>
            <w:r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>آ</w:t>
            </w:r>
            <w:r w:rsidR="00051357"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>گاهی از تعداد 1 امتیاز</w:t>
            </w:r>
          </w:p>
          <w:p w14:paraId="383E431C" w14:textId="53C7EE7F" w:rsidR="00051357" w:rsidRPr="006B3A7B" w:rsidRDefault="00085DD9" w:rsidP="00525CBC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18"/>
                <w:szCs w:val="18"/>
                <w:rtl/>
              </w:rPr>
            </w:pPr>
            <w:r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>آ</w:t>
            </w:r>
            <w:r w:rsidR="00051357"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>گاهی از تعداد ارزیابی تکمیلی: 1 امتیاز</w:t>
            </w:r>
          </w:p>
          <w:p w14:paraId="659886FA" w14:textId="6BD43444" w:rsidR="00051357" w:rsidRPr="006B3A7B" w:rsidRDefault="00085DD9" w:rsidP="00085DD9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18"/>
                <w:szCs w:val="18"/>
                <w:rtl/>
              </w:rPr>
            </w:pPr>
            <w:r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>آ</w:t>
            </w:r>
            <w:r w:rsidR="00051357"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 xml:space="preserve">گاهی از </w:t>
            </w:r>
            <w:r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 xml:space="preserve">نحوه انجام </w:t>
            </w:r>
            <w:r w:rsidR="00051357"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 xml:space="preserve"> ار</w:t>
            </w:r>
            <w:r w:rsidR="006F43C4"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>ز</w:t>
            </w:r>
            <w:r w:rsidR="00051357"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>یابی تکمیلی: 1 امتیاز</w:t>
            </w:r>
          </w:p>
          <w:p w14:paraId="1A6AE328" w14:textId="4DA48A92" w:rsidR="00051357" w:rsidRPr="00093B2E" w:rsidRDefault="00085DD9" w:rsidP="00525CBC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 xml:space="preserve">وجود </w:t>
            </w:r>
            <w:r w:rsidR="00051357" w:rsidRPr="006B3A7B">
              <w:rPr>
                <w:rFonts w:ascii="Cambria" w:eastAsia="Times New Roman" w:hAnsi="Cambria" w:cs="B Nazanin" w:hint="cs"/>
                <w:color w:val="000000"/>
                <w:sz w:val="18"/>
                <w:szCs w:val="18"/>
                <w:rtl/>
              </w:rPr>
              <w:t>سیستم گزارشدهی : 1 امتیاز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03DC" w14:textId="33E3B651" w:rsidR="00051357" w:rsidRPr="00A36C1D" w:rsidRDefault="00051357" w:rsidP="0094048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3A087E" w:rsidRPr="008F0D48" w14:paraId="009F8E92" w14:textId="77777777" w:rsidTr="00EF6918">
        <w:trPr>
          <w:trHeight w:val="13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72A379" w14:textId="51F9C4A4" w:rsidR="003A087E" w:rsidRPr="008F0D48" w:rsidRDefault="0016388B" w:rsidP="00011F1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F635DE" w14:textId="703F1BCC" w:rsidR="003A087E" w:rsidRDefault="003A087E" w:rsidP="00011F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8F0D4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 سنجه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7D687A" w14:textId="401A54CD" w:rsidR="003A087E" w:rsidRPr="002A7669" w:rsidRDefault="003A087E" w:rsidP="00011F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8F0D4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سنجه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1E0091" w14:textId="4D340155" w:rsidR="003A087E" w:rsidRPr="000D75D2" w:rsidRDefault="003A087E" w:rsidP="003A087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8F0D4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استاندارد/راهنما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0871E5" w14:textId="541D8635" w:rsidR="003A087E" w:rsidRPr="00093B2E" w:rsidRDefault="003A087E" w:rsidP="003A087E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نحوه امتیاز دهی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A065961" w14:textId="0BB270C8" w:rsidR="003A087E" w:rsidRDefault="003A087E" w:rsidP="003A087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حداکثر امتیاز</w:t>
            </w:r>
          </w:p>
        </w:tc>
      </w:tr>
      <w:tr w:rsidR="00A11E8F" w:rsidRPr="008F0D48" w14:paraId="1606F322" w14:textId="77777777" w:rsidTr="00EF1E45">
        <w:trPr>
          <w:trHeight w:val="11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2D93" w14:textId="0AA1BE79" w:rsidR="00A11E8F" w:rsidRPr="008F0D48" w:rsidRDefault="00A11E8F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B44C3A" w14:textId="0CA235F6" w:rsidR="00A11E8F" w:rsidRPr="00DF118D" w:rsidRDefault="00A11E8F" w:rsidP="00A11E8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FF450F" w14:textId="2185ECE6" w:rsidR="00A11E8F" w:rsidRDefault="00A11E8F" w:rsidP="00A11E8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یا مداخلات  چند بخشی سالمندان بر اساس میزان خطر، تهیه و تدوین شده است؟</w:t>
            </w:r>
          </w:p>
          <w:p w14:paraId="77DD0F3B" w14:textId="7D08FB01" w:rsidR="00A11E8F" w:rsidRPr="002A7669" w:rsidRDefault="00A11E8F" w:rsidP="00A11E8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332E" w14:textId="7E78341F" w:rsidR="00A11E8F" w:rsidRPr="00226EAC" w:rsidRDefault="00A11E8F" w:rsidP="00EF1E4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0D75D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بررسی برنامه عملیاتی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سالمندان بسیار پر خطر شهرستان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984" w14:textId="4E2C65B1" w:rsidR="00A11E8F" w:rsidRPr="00151F04" w:rsidRDefault="00942A99" w:rsidP="00F40A78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  <w:sz w:val="18"/>
                <w:szCs w:val="18"/>
                <w:rtl/>
              </w:rPr>
            </w:pPr>
            <w:r w:rsidRPr="00F40A7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انتظار می رود شه</w:t>
            </w:r>
            <w:r w:rsidR="00011F10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رستان مداخلات لازم برای شناسایی</w:t>
            </w:r>
            <w:r w:rsidR="00F40A78" w:rsidRPr="00F40A7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،</w:t>
            </w:r>
            <w:r w:rsidRPr="00F40A7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اولویت بندی و رفع مشکلات سالمندان بسیار پر خطر را در قالب برنامه عملیاتی چند بخشی طراحی </w:t>
            </w:r>
            <w:r w:rsidR="00A52BCE" w:rsidRPr="00F40A7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نماید.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8A92" w14:textId="5AA7981A" w:rsidR="00A11E8F" w:rsidRPr="00A36C1D" w:rsidRDefault="00A11E8F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A11E8F" w:rsidRPr="008F0D48" w14:paraId="1246B3AD" w14:textId="77777777" w:rsidTr="00EF6918">
        <w:trPr>
          <w:trHeight w:val="117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91F9C" w14:textId="5406D87E" w:rsidR="00A11E8F" w:rsidRPr="00525CBC" w:rsidRDefault="00A11E8F" w:rsidP="00A11E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25C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هماهنگی و پشتیبانی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7784" w14:textId="3A486EFF" w:rsidR="00A11E8F" w:rsidRPr="00DF118D" w:rsidRDefault="00525CBC" w:rsidP="00A11E8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DBBE69B" w14:textId="3717A79D" w:rsidR="00A11E8F" w:rsidRPr="002A7669" w:rsidRDefault="00A11E8F" w:rsidP="00F40A78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آیا آخرین دستورالعمل ها و بخشنامه های برنامه موجود </w:t>
            </w:r>
            <w:r w:rsidR="00F40A78">
              <w:rPr>
                <w:rFonts w:ascii="Calibri" w:eastAsia="Times New Roman" w:hAnsi="Calibri" w:cs="B Nazanin" w:hint="cs"/>
                <w:color w:val="000000"/>
                <w:rtl/>
              </w:rPr>
              <w:t>بوده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و حداکثر</w:t>
            </w:r>
            <w:r w:rsidRPr="002A7669">
              <w:rPr>
                <w:rFonts w:ascii="Calibri" w:eastAsia="Times New Roman" w:hAnsi="Calibri" w:cs="B Nazanin"/>
                <w:color w:val="000000"/>
              </w:rPr>
              <w:t>10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روز از تاریخ دریافت به واحدهای محیطی ارسال شده است؟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2678" w14:textId="77777777" w:rsidR="00A11E8F" w:rsidRDefault="00A11E8F" w:rsidP="00A11E8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مشاهده نامه ارسال شده و بایگانی منظم دستورالعمل ها</w:t>
            </w:r>
          </w:p>
          <w:p w14:paraId="2C8AB87A" w14:textId="1B2DEB88" w:rsidR="00A11E8F" w:rsidRPr="00226EAC" w:rsidRDefault="00A11E8F" w:rsidP="00A11E8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شامل بسته های خدمت، دستورالعمل مرتبط با سالمندان پرخطر</w:t>
            </w:r>
            <w:r w:rsidR="00F40A7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و مکاتبات مرتبط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F703" w14:textId="5FACDAC0" w:rsidR="00A11E8F" w:rsidRDefault="00A11E8F" w:rsidP="00A11E8F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FDE2" w14:textId="0B4776D1" w:rsidR="00A11E8F" w:rsidRPr="00A36C1D" w:rsidRDefault="00E37738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A11E8F" w:rsidRPr="008F0D48" w14:paraId="18383B2B" w14:textId="77777777" w:rsidTr="00EF6918">
        <w:trPr>
          <w:trHeight w:val="111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CCAB" w14:textId="64F85F45" w:rsidR="00A11E8F" w:rsidRPr="008F0D48" w:rsidRDefault="00A11E8F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B464" w14:textId="5190E414" w:rsidR="00A11E8F" w:rsidRPr="00DF118D" w:rsidRDefault="00A11E8F" w:rsidP="00525CB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  <w:r w:rsidR="00525CBC"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5B8268" w14:textId="76FC2E02" w:rsidR="00A11E8F" w:rsidRPr="002A7669" w:rsidRDefault="00A11E8F" w:rsidP="00F40A78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 w:rsidRPr="00527E90">
              <w:rPr>
                <w:rFonts w:ascii="Calibri" w:eastAsia="Times New Roman" w:hAnsi="Calibri" w:cs="B Nazanin" w:hint="cs"/>
                <w:color w:val="000000"/>
                <w:u w:val="single"/>
                <w:rtl/>
              </w:rPr>
              <w:t>آیا مکمل ها و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 w:rsidRPr="00527E90">
              <w:rPr>
                <w:rFonts w:ascii="Calibri" w:eastAsia="Times New Roman" w:hAnsi="Calibri" w:cs="B Nazanin" w:hint="cs"/>
                <w:color w:val="000000"/>
                <w:u w:val="single"/>
                <w:rtl/>
              </w:rPr>
              <w:t>مواد آموزشی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مورد نیاز برنامه به موقع و به تعداد مورد نیاز برآورد و توزیع می شود؟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91CC" w14:textId="32BDC3AE" w:rsidR="00A11E8F" w:rsidRPr="00226EAC" w:rsidRDefault="00A11E8F" w:rsidP="00011F10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آگاهی کارشناس برنامه از آخرین برآورد و لیست توزیع </w:t>
            </w:r>
            <w:r w:rsidR="00527E9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مکمل ها بین واحدهای ارایه خدمت و کمبود مکمل  در واحدهای ارایه خدمت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و وجود مستندات توزیع </w:t>
            </w:r>
            <w:r w:rsidR="00F40A7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مواد آ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موزشی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E366" w14:textId="1F52D4A6" w:rsidR="00A11E8F" w:rsidRPr="00151F04" w:rsidRDefault="00151F04" w:rsidP="00A11E8F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151F04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هر کدام یک امتیاز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233B" w14:textId="2590B265" w:rsidR="00A11E8F" w:rsidRPr="00A36C1D" w:rsidRDefault="00403B58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A11E8F" w:rsidRPr="008F0D48" w14:paraId="54C4B611" w14:textId="77777777" w:rsidTr="00EF6918">
        <w:trPr>
          <w:trHeight w:val="983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C3B6" w14:textId="276BBE79" w:rsidR="00A11E8F" w:rsidRDefault="00A11E8F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BAF7" w14:textId="2381E27E" w:rsidR="00A11E8F" w:rsidRPr="00DF118D" w:rsidRDefault="00525CBC" w:rsidP="00A11E8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CA1F45" w14:textId="245F168F" w:rsidR="00A11E8F" w:rsidRPr="002A7669" w:rsidRDefault="00A11E8F" w:rsidP="008D6E3B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آیا بر اساس گزارش پایش ها و درخواست های ارسالی از سوی مراکز تجهیزات </w:t>
            </w:r>
            <w:r w:rsidR="008D6E3B">
              <w:rPr>
                <w:rFonts w:ascii="Calibri" w:eastAsia="Times New Roman" w:hAnsi="Calibri" w:cs="B Nazanin" w:hint="cs"/>
                <w:color w:val="000000"/>
                <w:rtl/>
              </w:rPr>
              <w:t xml:space="preserve">مورد نیاز 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برنامه پیگیری می شود؟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612C" w14:textId="7479EDC0" w:rsidR="00A11E8F" w:rsidRPr="00226EAC" w:rsidRDefault="00A11E8F" w:rsidP="00A52B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بررسی مستندات تجهیزات مورد نیاز مراکز و پیگیری تامین/ تعمیر</w:t>
            </w:r>
            <w:r w:rsidR="00A52BC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/ کالیبراسیون </w:t>
            </w:r>
            <w:r w:rsidRPr="00226EA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تجهیزات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(در خصوص فشارسنج- کالیپر و گلوکومتر)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BD48" w14:textId="766B9058" w:rsidR="00A11E8F" w:rsidRPr="008D6E3B" w:rsidRDefault="008D6E3B" w:rsidP="008D6E3B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F40A7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انتظار می رود کارشناس شهرستان در مورد</w:t>
            </w:r>
            <w:r w:rsidR="00011F10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F40A78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وضعیت تجهیزات نیازمند تعمیر / تامین مراکز اطلاع داشته و پیگیری لازم را انجام دهد مستندات پیگیری های انجام شده مورد قبول است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D4BA" w14:textId="05381A51" w:rsidR="00A11E8F" w:rsidRPr="00A36C1D" w:rsidRDefault="008D6E3B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A11E8F" w:rsidRPr="008F0D48" w14:paraId="2761C746" w14:textId="77777777" w:rsidTr="00EF6918">
        <w:trPr>
          <w:trHeight w:val="973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A79" w14:textId="6B76EAB7" w:rsidR="00A11E8F" w:rsidRDefault="00A11E8F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41E3" w14:textId="03E0D49B" w:rsidR="00A11E8F" w:rsidRPr="00DF118D" w:rsidRDefault="00525CBC" w:rsidP="00A11E8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5D73205" w14:textId="4DAB1F54" w:rsidR="00A11E8F" w:rsidRPr="002A7669" w:rsidRDefault="00A11E8F" w:rsidP="00A11E8F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آیا نیروی انسانی ستاد شهرستان مطابق آخرین ساختار اعلام شده به دانشگاه تامین شده است؟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D2A4" w14:textId="7F2819CD" w:rsidR="00A11E8F" w:rsidRPr="00226EAC" w:rsidRDefault="00A11E8F" w:rsidP="00A11E8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بررسی نیروی انسانی موجود و </w:t>
            </w:r>
            <w:r w:rsidR="008D6E3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مقایسه با </w:t>
            </w:r>
            <w:r w:rsidRPr="00226EA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چارت ستاد شهرستان </w:t>
            </w:r>
            <w:r w:rsidRPr="00226EA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بدون امتیاز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BBBD6" w14:textId="596FB315" w:rsidR="00A11E8F" w:rsidRPr="00A36C1D" w:rsidRDefault="00A11E8F" w:rsidP="00A11E8F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984E" w14:textId="2FEE1D71" w:rsidR="00A11E8F" w:rsidRPr="00A36C1D" w:rsidRDefault="008D6E3B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8D6E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کمبودها ثبت شده و در جلسه با معاون بهداشتی مطرح گردد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A11E8F" w:rsidRPr="008F0D48" w14:paraId="14E1B171" w14:textId="77777777" w:rsidTr="00EF6918">
        <w:trPr>
          <w:trHeight w:val="6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A4F5" w14:textId="6A385282" w:rsidR="00A11E8F" w:rsidRPr="008F0D48" w:rsidRDefault="00A11E8F" w:rsidP="00A11E8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419E" w14:textId="1088304D" w:rsidR="00A11E8F" w:rsidRPr="00DF118D" w:rsidRDefault="00A11E8F" w:rsidP="00525CB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  <w:r w:rsidR="00525CBC"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0F5F17E" w14:textId="76EBE6DF" w:rsidR="00A11E8F" w:rsidRPr="002A7669" w:rsidRDefault="00A11E8F" w:rsidP="00A11E8F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آیا اعتبارات ارسالی بر اساس شرح هزینه ابلاغی هزینه شده است و مستندات آن موجود است؟</w:t>
            </w:r>
          </w:p>
          <w:p w14:paraId="57BF17A8" w14:textId="014D9893" w:rsidR="00A11E8F" w:rsidRPr="002A7669" w:rsidRDefault="00A11E8F" w:rsidP="00A11E8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D809" w14:textId="36E382F2" w:rsidR="00011F10" w:rsidRDefault="00A11E8F" w:rsidP="008D6E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C877F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بررسی مستندات هزینه کرد اعتبارات ارسالی</w:t>
            </w:r>
            <w:r w:rsidR="00011F1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،</w:t>
            </w:r>
          </w:p>
          <w:p w14:paraId="49B70F29" w14:textId="61B358D2" w:rsidR="00011F10" w:rsidRDefault="00A11E8F" w:rsidP="00011F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C877F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مستندات جذب اعتبارات</w:t>
            </w:r>
          </w:p>
          <w:p w14:paraId="58FB5AE7" w14:textId="595FC28A" w:rsidR="00A11E8F" w:rsidRPr="00C877F9" w:rsidRDefault="00A11E8F" w:rsidP="00011F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و مستندات عملکرد اعتباری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E572" w14:textId="77CAA2C6" w:rsidR="00A11E8F" w:rsidRPr="003A087E" w:rsidRDefault="003A087E" w:rsidP="003A087E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3A087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انتظار می رود کارشناس برنامه از ا</w:t>
            </w:r>
            <w:r w:rsidR="00E3773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</w:t>
            </w:r>
            <w:r w:rsidRPr="003A087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تبارات ارسال شده طی یکسال گذشته اطلاع داشته باشد مستندات جذب اعتبار و همچنین</w:t>
            </w:r>
            <w:r w:rsidR="00151F0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هزینه کرد اعتبارات موجود باشد </w:t>
            </w:r>
            <w:r w:rsidRPr="003A087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 در صورت عدم جذب اعتبار</w:t>
            </w:r>
            <w:r w:rsidR="00F40A7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،</w:t>
            </w:r>
            <w:r w:rsidRPr="003A087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مستندات پیگیری های انجام شده موجود باشد.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3A19" w14:textId="545AFBBF" w:rsidR="00A11E8F" w:rsidRPr="008F0D48" w:rsidRDefault="00E37738" w:rsidP="00A11E8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3A087E" w:rsidRPr="008F0D48" w14:paraId="086813BD" w14:textId="77777777" w:rsidTr="00EF6918">
        <w:trPr>
          <w:trHeight w:val="7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D52A0" w14:textId="6A94B111" w:rsidR="003A087E" w:rsidRPr="0016388B" w:rsidRDefault="0016388B" w:rsidP="003A087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41DC41" w14:textId="45E12AE9" w:rsidR="003A087E" w:rsidRPr="0016388B" w:rsidRDefault="003A087E" w:rsidP="003A087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 سنجه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B07AA40" w14:textId="6A38031C" w:rsidR="003A087E" w:rsidRPr="0016388B" w:rsidRDefault="003A087E" w:rsidP="003A087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سنجه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1B4932" w14:textId="01DC3A8B" w:rsidR="003A087E" w:rsidRPr="0016388B" w:rsidRDefault="003A087E" w:rsidP="003A087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استاندارد/راهنما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B23FC8" w14:textId="6954AD6C" w:rsidR="003A087E" w:rsidRPr="0016388B" w:rsidRDefault="003A087E" w:rsidP="003A087E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نحوه امتیاز دهی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01172A6" w14:textId="708DFC12" w:rsidR="003A087E" w:rsidRPr="0016388B" w:rsidRDefault="003A087E" w:rsidP="003A087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حداکثر امتیاز</w:t>
            </w:r>
          </w:p>
        </w:tc>
      </w:tr>
      <w:tr w:rsidR="00A11E8F" w:rsidRPr="008F0D48" w14:paraId="33D33328" w14:textId="77777777" w:rsidTr="00EF6918">
        <w:trPr>
          <w:trHeight w:val="1140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21F8" w14:textId="6A7B3CFB" w:rsidR="00A11E8F" w:rsidRPr="008F0D48" w:rsidRDefault="00A11E8F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EA7" w14:textId="42300D22" w:rsidR="00A11E8F" w:rsidRPr="00DF118D" w:rsidRDefault="00A11E8F" w:rsidP="00525CB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  <w:r w:rsidR="00525CBC" w:rsidRPr="00DF118D"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BD06A0" w14:textId="5A1BC53E" w:rsidR="00A11E8F" w:rsidRPr="002A7669" w:rsidRDefault="00A11E8F" w:rsidP="00A11E8F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آیا گزارش عملكرد واحد سلامت سالمندان شهرستان طبق برنامه زمانبندی برنامه عملیاتی تهیه و در اختیار معاونت بهداشتی دانشگاه/ رئیس مرکز بهداشت شهرستان قرار گرفته است؟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09B" w14:textId="77777777" w:rsidR="00E37738" w:rsidRPr="00011F10" w:rsidRDefault="00A11E8F" w:rsidP="00E377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011F10">
              <w:rPr>
                <w:rFonts w:ascii="Calibri" w:eastAsia="Times New Roman" w:hAnsi="Calibri" w:cs="B Nazanin" w:hint="cs"/>
                <w:rtl/>
              </w:rPr>
              <w:t xml:space="preserve">بررسی مستندات گزارش عملکرد در </w:t>
            </w:r>
            <w:r w:rsidR="003A087E" w:rsidRPr="00011F10">
              <w:rPr>
                <w:rFonts w:ascii="Calibri" w:eastAsia="Times New Roman" w:hAnsi="Calibri" w:cs="B Nazanin" w:hint="cs"/>
                <w:rtl/>
              </w:rPr>
              <w:t>یک سال اخیر</w:t>
            </w:r>
            <w:r w:rsidRPr="00011F10">
              <w:rPr>
                <w:rFonts w:ascii="Calibri" w:eastAsia="Times New Roman" w:hAnsi="Calibri" w:cs="B Nazanin" w:hint="cs"/>
                <w:rtl/>
              </w:rPr>
              <w:t xml:space="preserve"> </w:t>
            </w:r>
          </w:p>
          <w:p w14:paraId="09B418AC" w14:textId="714CDD42" w:rsidR="00A11E8F" w:rsidRPr="00011F10" w:rsidRDefault="00A11E8F" w:rsidP="00E377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18B45" w14:textId="48370E96" w:rsidR="00A11E8F" w:rsidRPr="00A36C1D" w:rsidRDefault="00461343" w:rsidP="0046134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انتظار می رود حداقل هر 6 ماه یکبار گزارش عملکرد شهرستان در این برنامه وجود داشته باشد. این گزارش عملکرد حداقل باید شامل عنوان فعالیت، زمان انجام کار واحد ارایه دهنده فعالیت افراد یا سازمانهای همکار  و اعتبار هزینه شده باشد.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22ADD" w14:textId="7AECEE9F" w:rsidR="00A11E8F" w:rsidRPr="00A36C1D" w:rsidRDefault="003A087E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A11E8F" w:rsidRPr="008F0D48" w14:paraId="539A8B73" w14:textId="77777777" w:rsidTr="00EF6918">
        <w:trPr>
          <w:trHeight w:val="76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25AD" w14:textId="14DF5CA7" w:rsidR="00A11E8F" w:rsidRPr="008F0D48" w:rsidRDefault="00A11E8F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E67D" w14:textId="5ECD78F2" w:rsidR="00A11E8F" w:rsidRPr="00DF118D" w:rsidRDefault="00A11E8F" w:rsidP="00525CB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  <w:r w:rsidR="00525CBC" w:rsidRPr="00DF118D">
              <w:rPr>
                <w:rFonts w:ascii="Calibri" w:eastAsia="Times New Roman" w:hAnsi="Calibri" w:cs="B Nazanin" w:hint="cs"/>
                <w:color w:val="000000"/>
                <w:rtl/>
              </w:rPr>
              <w:t>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B6C5FEC" w14:textId="37F1AF72" w:rsidR="00A11E8F" w:rsidRPr="002A7669" w:rsidRDefault="00A11E8F" w:rsidP="00A52BCE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آیا </w:t>
            </w:r>
            <w:r w:rsidR="00A52BCE">
              <w:rPr>
                <w:rFonts w:ascii="Calibri" w:eastAsia="Times New Roman" w:hAnsi="Calibri" w:cs="B Nazanin" w:hint="cs"/>
                <w:color w:val="000000"/>
                <w:rtl/>
              </w:rPr>
              <w:t>پایش های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دوره ای، بر واحدهای محیطی بر اساس چک لیست و جدول زمان بندی انجام شده است  و مستندات آن وجود دارد؟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8C2F" w14:textId="7BC736A8" w:rsidR="00A11E8F" w:rsidRPr="00011F10" w:rsidRDefault="00A11E8F" w:rsidP="00685A5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>مستندات</w:t>
            </w:r>
            <w:r w:rsidRPr="00011F10">
              <w:rPr>
                <w:rFonts w:ascii="Calibri" w:eastAsia="Times New Roman" w:hAnsi="Calibri" w:cs="B Nazanin" w:hint="cs"/>
                <w:color w:val="000000"/>
              </w:rPr>
              <w:t xml:space="preserve"> </w:t>
            </w: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>مربوط به برنامه زمانبندی ، چک لیست</w:t>
            </w:r>
            <w:r w:rsidR="00266622" w:rsidRPr="00011F10">
              <w:rPr>
                <w:rFonts w:ascii="Calibri" w:eastAsia="Times New Roman" w:hAnsi="Calibri" w:cs="B Nazanin" w:hint="cs"/>
                <w:color w:val="000000"/>
                <w:rtl/>
              </w:rPr>
              <w:t xml:space="preserve"> های تکمیل شده</w:t>
            </w: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>، تاریخ پایش ها</w:t>
            </w:r>
            <w:r w:rsidR="00266622" w:rsidRPr="00011F10">
              <w:rPr>
                <w:rFonts w:ascii="Calibri" w:eastAsia="Times New Roman" w:hAnsi="Calibri" w:cs="B Nazanin" w:hint="cs"/>
                <w:color w:val="000000"/>
                <w:rtl/>
              </w:rPr>
              <w:t xml:space="preserve"> موجود باشد.</w:t>
            </w:r>
          </w:p>
          <w:p w14:paraId="17A8C72A" w14:textId="5861E89B" w:rsidR="00A11E8F" w:rsidRPr="00011F10" w:rsidRDefault="00266622" w:rsidP="00685A5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 xml:space="preserve">انتظار می رود </w:t>
            </w:r>
            <w:r w:rsidR="00A11E8F" w:rsidRPr="00011F10">
              <w:rPr>
                <w:rFonts w:ascii="Calibri" w:eastAsia="Times New Roman" w:hAnsi="Calibri" w:cs="B Nazanin" w:hint="cs"/>
                <w:color w:val="000000"/>
                <w:rtl/>
              </w:rPr>
              <w:t xml:space="preserve">حداقل </w:t>
            </w: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 xml:space="preserve">هر شش ماه </w:t>
            </w:r>
            <w:r w:rsidR="00A11E8F" w:rsidRPr="00011F10">
              <w:rPr>
                <w:rFonts w:ascii="Calibri" w:eastAsia="Times New Roman" w:hAnsi="Calibri" w:cs="B Nazanin" w:hint="cs"/>
                <w:color w:val="000000"/>
                <w:rtl/>
              </w:rPr>
              <w:t>یکبار کلیه مر</w:t>
            </w: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>ا</w:t>
            </w:r>
            <w:r w:rsidR="00A11E8F" w:rsidRPr="00011F10">
              <w:rPr>
                <w:rFonts w:ascii="Calibri" w:eastAsia="Times New Roman" w:hAnsi="Calibri" w:cs="B Nazanin" w:hint="cs"/>
                <w:color w:val="000000"/>
                <w:rtl/>
              </w:rPr>
              <w:t>کز خدمات جامع سلامت</w:t>
            </w:r>
            <w:r w:rsidR="00E416A4" w:rsidRPr="00011F10">
              <w:rPr>
                <w:rFonts w:ascii="Calibri" w:eastAsia="Times New Roman" w:hAnsi="Calibri" w:cs="B Nazanin" w:hint="cs"/>
                <w:color w:val="000000"/>
                <w:rtl/>
              </w:rPr>
              <w:t>،</w:t>
            </w:r>
            <w:r w:rsidR="00A11E8F" w:rsidRPr="00011F10">
              <w:rPr>
                <w:rFonts w:ascii="Calibri" w:eastAsia="Times New Roman" w:hAnsi="Calibri" w:cs="B Nazanin" w:hint="cs"/>
                <w:color w:val="000000"/>
                <w:rtl/>
              </w:rPr>
              <w:t xml:space="preserve"> مورد بازدید قرار گیرد. (متناسب با درصد پایش انجام شده امتیاز داده می شود.)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1F6E" w14:textId="4E40C967" w:rsidR="00A11E8F" w:rsidRPr="00266622" w:rsidRDefault="00266622" w:rsidP="00C35184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6662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تعداد مراکز بازدید شده در طی شش ماه تقسیم بر تعداد مراکز خدمات جامع سلامت</w:t>
            </w:r>
            <w:r w:rsidR="00A52BC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معیار امتیازدهی</w:t>
            </w:r>
            <w:r w:rsidR="00F40A7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بر مبنای حداکثر امتیاز می باشد</w:t>
            </w:r>
            <w:r w:rsidR="00A52BC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.</w:t>
            </w:r>
          </w:p>
          <w:p w14:paraId="40ED5559" w14:textId="7384DF17" w:rsidR="00266622" w:rsidRPr="00A36C1D" w:rsidRDefault="00266622" w:rsidP="00E416A4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26662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لازم به ذکر است درشهرستان های بزرگ</w:t>
            </w:r>
            <w:r w:rsidR="00E416A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مدت پایش کلیه مراکز </w:t>
            </w:r>
            <w:r w:rsidRPr="0026662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از شش ماه به یکسال تغییر پیدا میکند.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1BB4" w14:textId="3013A264" w:rsidR="00A11E8F" w:rsidRPr="00A36C1D" w:rsidRDefault="00CE5FFE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A11E8F" w:rsidRPr="008F0D48" w14:paraId="4DF37E82" w14:textId="77777777" w:rsidTr="00EF6918">
        <w:trPr>
          <w:trHeight w:val="76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D759" w14:textId="57F2229F" w:rsidR="00A11E8F" w:rsidRPr="008F0D48" w:rsidRDefault="00A11E8F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D008" w14:textId="5FE2C667" w:rsidR="00A11E8F" w:rsidRPr="00DF118D" w:rsidRDefault="00525CBC" w:rsidP="00A11E8F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16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74B6E17" w14:textId="7497075F" w:rsidR="00A11E8F" w:rsidRPr="002A7669" w:rsidRDefault="00A11E8F" w:rsidP="00A11E8F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rtl/>
              </w:rPr>
              <w:t xml:space="preserve">آیا پسخوراند بازدیدهای انجام شده به واحدهای محیطی موجود و به موقع ارسال شده است؟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2C77" w14:textId="6FE93B58" w:rsidR="00A11E8F" w:rsidRPr="00011F10" w:rsidRDefault="00A11E8F" w:rsidP="00A11E8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>وجود پسخوراند بازدیدها حداکثر 10 روز پس از انجام بازدید- 5 بازدید</w:t>
            </w:r>
            <w:r w:rsidR="00266622" w:rsidRPr="00011F10">
              <w:rPr>
                <w:rFonts w:ascii="Calibri" w:eastAsia="Times New Roman" w:hAnsi="Calibri" w:cs="B Nazanin" w:hint="cs"/>
                <w:color w:val="000000"/>
                <w:rtl/>
              </w:rPr>
              <w:t xml:space="preserve"> به صورت راندوم</w:t>
            </w: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 xml:space="preserve"> کنترل شود.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9394" w14:textId="1302F853" w:rsidR="00A11E8F" w:rsidRPr="00266622" w:rsidRDefault="00266622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26662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 ازای وجود پسخوراند در بازه زمانی مطلوب یک امتیاز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BBC7" w14:textId="450971AA" w:rsidR="00A11E8F" w:rsidRPr="00A36C1D" w:rsidRDefault="00266622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A11E8F" w:rsidRPr="008F0D48" w14:paraId="6431638F" w14:textId="77777777" w:rsidTr="00EF6918">
        <w:trPr>
          <w:trHeight w:val="76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AA6A" w14:textId="7F271130" w:rsidR="00A11E8F" w:rsidRPr="008F0D48" w:rsidRDefault="00A11E8F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2029" w14:textId="683AE5BD" w:rsidR="00A11E8F" w:rsidRPr="00DF118D" w:rsidRDefault="00A11E8F" w:rsidP="00525CB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  <w:r w:rsidR="00525CBC" w:rsidRPr="00DF118D"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C3359C8" w14:textId="43F39AF2" w:rsidR="00A11E8F" w:rsidRPr="002A7669" w:rsidRDefault="00A11E8F" w:rsidP="00A11E8F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آیا جمع بندی نظارت های دوره ای انجام شده از واحدهای تابعه در قالب گزارش تحلیلی به مسئولین بالاتر ارائه گردیده است ؟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2D1D" w14:textId="6B740F9D" w:rsidR="00A11E8F" w:rsidRPr="00011F10" w:rsidRDefault="00A11E8F" w:rsidP="0026662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 xml:space="preserve">مشاهده گزارش تحلیلی </w:t>
            </w:r>
            <w:r w:rsidR="00266622" w:rsidRPr="00011F10">
              <w:rPr>
                <w:rFonts w:ascii="Calibri" w:eastAsia="Times New Roman" w:hAnsi="Calibri" w:cs="B Nazanin" w:hint="cs"/>
                <w:color w:val="000000"/>
                <w:rtl/>
              </w:rPr>
              <w:t>یک سال گذشته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9B1B" w14:textId="421916C7" w:rsidR="00A11E8F" w:rsidRPr="00266622" w:rsidRDefault="00266622" w:rsidP="000D039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6662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انتظار می رود گزارش تحلیلی از جمع بندی نظارت های انجام شده به رئیس مرکز بهداشت شهرستان یا معاونت بهداشتی ارسال گردیده و نقاط قوت و ضعف مشخص شده و مد</w:t>
            </w:r>
            <w:r w:rsidR="00592E8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</w:t>
            </w:r>
            <w:r w:rsidRPr="0026662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خلات لازم پیشنهاد گردد.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BF0F" w14:textId="46710889" w:rsidR="00A11E8F" w:rsidRPr="00A36C1D" w:rsidRDefault="00E37738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A11E8F" w:rsidRPr="008F0D48" w14:paraId="59474465" w14:textId="77777777" w:rsidTr="00EF6918">
        <w:trPr>
          <w:trHeight w:val="76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8557" w14:textId="18CB6011" w:rsidR="00A11E8F" w:rsidRPr="008F0D48" w:rsidRDefault="00A11E8F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FE8A" w14:textId="7B734666" w:rsidR="00A11E8F" w:rsidRPr="00DF118D" w:rsidRDefault="00A11E8F" w:rsidP="00525CB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  <w:r w:rsidR="00525CBC" w:rsidRPr="00DF118D"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4860" w14:textId="186CB8BC" w:rsidR="00A11E8F" w:rsidRPr="002A7669" w:rsidRDefault="00A11E8F" w:rsidP="00A11E8F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آیا مراکز نگهداری سالمندان مطابق با چک لیست، توسط ستاد شهرستان پایش شده است؟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6275" w14:textId="77777777" w:rsidR="000D0396" w:rsidRDefault="00A11E8F" w:rsidP="00A52B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>مشاهده مستندات</w:t>
            </w:r>
            <w:r w:rsidR="00A52BCE" w:rsidRPr="00011F10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>گزارش پایش انجام شده توسط شهرستان</w:t>
            </w:r>
            <w:r w:rsidR="00A52BCE" w:rsidRPr="00011F10">
              <w:rPr>
                <w:rFonts w:ascii="Calibri" w:eastAsia="Times New Roman" w:hAnsi="Calibri" w:cs="B Nazanin" w:hint="cs"/>
                <w:color w:val="000000"/>
                <w:rtl/>
              </w:rPr>
              <w:t>(</w:t>
            </w:r>
            <w:r w:rsidR="00F43F3E" w:rsidRPr="00011F10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حداقل یک بار در سال در شرایط عدم </w:t>
            </w:r>
          </w:p>
          <w:p w14:paraId="0BD168B0" w14:textId="01496777" w:rsidR="00A11E8F" w:rsidRPr="00011F10" w:rsidRDefault="000D0396" w:rsidP="000D03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proofErr w:type="spellStart"/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کرونا</w:t>
            </w:r>
            <w:proofErr w:type="spellEnd"/>
            <w:r w:rsidR="00A52BCE" w:rsidRPr="00011F10">
              <w:rPr>
                <w:rFonts w:ascii="Calibri" w:eastAsia="Times New Roman" w:hAnsi="Calibri" w:cs="B Nazanin" w:hint="cs"/>
                <w:color w:val="000000"/>
                <w:rtl/>
              </w:rPr>
              <w:t>)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EB4B" w14:textId="06FD6860" w:rsidR="00A11E8F" w:rsidRPr="00572F7A" w:rsidRDefault="00266622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72F7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</w:t>
            </w:r>
            <w:r w:rsidR="00A52BC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ر صورت وجود گزارش پایش</w:t>
            </w:r>
            <w:r w:rsidRPr="00572F7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از کلیه مراکز نگهداری (100 درصد مراکز) </w:t>
            </w:r>
            <w:r w:rsidR="00A52BC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امتیاز کامل دریافت می کند در غیر اینصورت متناسب با درصد پایش های انجام شده امتیاز دریافت می کند.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7F65" w14:textId="1E0742E3" w:rsidR="00A11E8F" w:rsidRPr="00A36C1D" w:rsidRDefault="00266622" w:rsidP="00A11E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FF0082" w:rsidRPr="008F0D48" w14:paraId="10ABDF74" w14:textId="77777777" w:rsidTr="00EF6918">
        <w:trPr>
          <w:trHeight w:val="1408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B072" w14:textId="77777777" w:rsidR="00FF0082" w:rsidRPr="008F0D48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EE17" w14:textId="49B40F59" w:rsidR="00FF0082" w:rsidRPr="00DF118D" w:rsidRDefault="00A52BCE" w:rsidP="00A52BC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19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3D1B4D41" w14:textId="2DD09D8E" w:rsidR="00FF0082" w:rsidRDefault="00FF0082" w:rsidP="00EF691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آیا در 6 ماه گذشته توسط ستاد</w:t>
            </w:r>
            <w:r w:rsidR="00EF6918">
              <w:rPr>
                <w:rFonts w:ascii="Calibri" w:eastAsia="Times New Roman" w:hAnsi="Calibri" w:cs="B Nazanin" w:hint="cs"/>
                <w:color w:val="000000"/>
                <w:rtl/>
              </w:rPr>
              <w:t xml:space="preserve"> معاونت بهداشتی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پایش انجام شده و بازخورد ارسال شده است؟</w:t>
            </w:r>
          </w:p>
          <w:p w14:paraId="13F89014" w14:textId="77777777" w:rsidR="00FF0082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  <w:p w14:paraId="23998B53" w14:textId="77777777" w:rsidR="00FF0082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  <w:p w14:paraId="681979C4" w14:textId="6C37FE0E" w:rsidR="00FF0082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  <w:p w14:paraId="3B1A45BD" w14:textId="77777777" w:rsidR="00403B58" w:rsidRDefault="00403B58" w:rsidP="00403B5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  <w:p w14:paraId="49B5B8C1" w14:textId="6D0EB3ED" w:rsidR="00FF0082" w:rsidRPr="002A7669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8B85" w14:textId="03040899" w:rsidR="00FF0082" w:rsidRPr="00011F10" w:rsidRDefault="00FF0082" w:rsidP="00A52B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11F10">
              <w:rPr>
                <w:rFonts w:ascii="Calibri" w:eastAsia="Times New Roman" w:hAnsi="Calibri" w:cs="B Nazanin" w:hint="cs"/>
                <w:color w:val="000000"/>
                <w:rtl/>
              </w:rPr>
              <w:t>مشاهده بازخورد بازدید ارسالی از سوی ستاد معاونت</w:t>
            </w:r>
          </w:p>
          <w:p w14:paraId="4E2BD647" w14:textId="77777777" w:rsidR="00403B58" w:rsidRPr="00011F10" w:rsidRDefault="00403B58" w:rsidP="00A52B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  <w:p w14:paraId="5B7D9A21" w14:textId="0D74A007" w:rsidR="00403B58" w:rsidRPr="00011F10" w:rsidRDefault="00403B58" w:rsidP="00A52B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1E8" w14:textId="1242BD3B" w:rsidR="00FF0082" w:rsidRDefault="00FF0082" w:rsidP="00A52B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4F9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برای ستاد معاونت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46D3" w14:textId="442447A4" w:rsidR="00FF0082" w:rsidRPr="00A36C1D" w:rsidRDefault="00FF0082" w:rsidP="00FF008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082" w:rsidRPr="008F0D48" w14:paraId="634F7E91" w14:textId="77777777" w:rsidTr="00EF6918">
        <w:trPr>
          <w:trHeight w:val="7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0E07EC9" w14:textId="565C0FF7" w:rsidR="00FF0082" w:rsidRPr="0016388B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6CB317" w14:textId="616FAC2F" w:rsidR="00FF0082" w:rsidRPr="0016388B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 سنجه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1F83E7" w14:textId="142D80B0" w:rsidR="00FF0082" w:rsidRPr="0016388B" w:rsidRDefault="00FF0082" w:rsidP="00FF008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سنجه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C13E2D9" w14:textId="30AE8BD9" w:rsidR="00FF0082" w:rsidRPr="0016388B" w:rsidRDefault="00FF0082" w:rsidP="00FF008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استاندارد/راهنما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1F285EE" w14:textId="3337C83E" w:rsidR="00FF0082" w:rsidRPr="0016388B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نحوه امتیاز دهی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008F944" w14:textId="7E09C624" w:rsidR="00FF0082" w:rsidRPr="0016388B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638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حداکثر امتیاز</w:t>
            </w:r>
          </w:p>
        </w:tc>
      </w:tr>
      <w:tr w:rsidR="00FF0082" w:rsidRPr="008F0D48" w14:paraId="693DC174" w14:textId="77777777" w:rsidTr="00EF6918">
        <w:trPr>
          <w:trHeight w:val="1489"/>
        </w:trPr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ABA6" w14:textId="77777777" w:rsidR="00FF0082" w:rsidRPr="008F0D48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F433" w14:textId="16ADD105" w:rsidR="00FF0082" w:rsidRPr="00DF118D" w:rsidRDefault="00A52BCE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20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75CDB24" w14:textId="3F550E34" w:rsidR="00FF0082" w:rsidRPr="002A7669" w:rsidRDefault="00FF0082" w:rsidP="00A52BCE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آیا پسخوراندهای ارسالی از سوی کارشناسان </w:t>
            </w:r>
            <w:r w:rsidR="00A52BCE">
              <w:rPr>
                <w:rFonts w:ascii="Calibri" w:eastAsia="Times New Roman" w:hAnsi="Calibri" w:cs="B Nazanin" w:hint="cs"/>
                <w:color w:val="000000"/>
                <w:rtl/>
              </w:rPr>
              <w:t xml:space="preserve">ستاد معاونت بهداشتی 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بررسی و برنامه ریزی برای رفع مشکلات احتمالی انجام و پاسخ پایش داده شده است؟</w:t>
            </w:r>
          </w:p>
          <w:p w14:paraId="404FF614" w14:textId="77777777" w:rsidR="00FF0082" w:rsidRPr="002A7669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  <w:p w14:paraId="2537FA82" w14:textId="770F3CF0" w:rsidR="00FF0082" w:rsidRPr="002A7669" w:rsidRDefault="00FF0082" w:rsidP="00FF008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069E" w14:textId="56A03CCC" w:rsidR="00FF0082" w:rsidRPr="002E4181" w:rsidRDefault="00FF0082" w:rsidP="00FF008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E418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مشاهده پاسخ بازخوردها حداکثر یک ماه پس از دریافت پسخوراند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E0D8" w14:textId="5C494EA6" w:rsidR="00FF0082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531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انتظار می رود پس از دریافت بازخورد از سوی کارشناسان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ستاد دانشگاه</w:t>
            </w:r>
            <w:r w:rsidRPr="00D531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مشکلات مطرح شده در بازدی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د </w:t>
            </w:r>
            <w:r w:rsidRPr="00D531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مورد بررسی قرار گرفته و برنامه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ی </w:t>
            </w:r>
            <w:r w:rsidRPr="00D531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مداخله ای برای کاهش نقاط ضعف و تقویت نقاط قوت طراحی و این برنامه </w:t>
            </w:r>
            <w:r w:rsidRPr="000D03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u w:val="single"/>
                <w:rtl/>
              </w:rPr>
              <w:t xml:space="preserve">ظرف مدت یک ماه </w:t>
            </w:r>
            <w:r w:rsidRPr="00D531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به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ستاد معاونت</w:t>
            </w:r>
            <w:r w:rsidRPr="00D531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اعلام گردد.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2DB1" w14:textId="035B2FC4" w:rsidR="00FF0082" w:rsidRPr="00A36C1D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FF0082" w:rsidRPr="008F0D48" w14:paraId="58775D72" w14:textId="77777777" w:rsidTr="00EF6918">
        <w:trPr>
          <w:trHeight w:val="96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7CBC9" w14:textId="72217B0D" w:rsidR="00FF0082" w:rsidRPr="00525CBC" w:rsidRDefault="00FF0082" w:rsidP="00FF00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25C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آموزش</w:t>
            </w:r>
          </w:p>
          <w:p w14:paraId="0719BD30" w14:textId="77777777" w:rsidR="00FF0082" w:rsidRPr="00525CBC" w:rsidRDefault="00FF0082" w:rsidP="00FF0082">
            <w:pPr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DAAE" w14:textId="049B842F" w:rsidR="00FF0082" w:rsidRPr="00DF118D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21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4F1DAC6" w14:textId="6CC14222" w:rsidR="00FF0082" w:rsidRPr="002A7669" w:rsidRDefault="00FF0082" w:rsidP="00FF008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آیا کارشناسان سالمندان ستاد شهرستان دوره های آموزشی مرتبط با برنامه های سلامت سالمندان را گذرانده اند؟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C868" w14:textId="1EF938AC" w:rsidR="00FF0082" w:rsidRPr="000D75D2" w:rsidRDefault="00FF0082" w:rsidP="00FF008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226EA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پرسش از کارشناس 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82C1" w14:textId="26DCF2BE" w:rsidR="00FF0082" w:rsidRPr="00572F7A" w:rsidRDefault="00FF0082" w:rsidP="00E416A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صورت</w:t>
            </w:r>
            <w:r w:rsidR="00E416A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عدم آموزش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امتیاز منفی </w:t>
            </w:r>
            <w:r w:rsidRPr="00572F7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سطح معاونت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4776" w14:textId="42D134F3" w:rsidR="00FF0082" w:rsidRPr="00FF180C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082" w:rsidRPr="008F0D48" w14:paraId="2E324245" w14:textId="77777777" w:rsidTr="00EF6918">
        <w:trPr>
          <w:trHeight w:val="76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64FE" w14:textId="77777777" w:rsidR="00FF0082" w:rsidRPr="008F0D48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2A54" w14:textId="4B60EDC3" w:rsidR="00FF0082" w:rsidRPr="00DF118D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22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00BD259" w14:textId="03EF7FDA" w:rsidR="00FF0082" w:rsidRPr="002A7669" w:rsidRDefault="00FF0082" w:rsidP="00FF008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 بازآموزی ارایه دهندگان خدمت (پزشكان ، مراقبین سلامت و بهورزان و.. ) منطبق بر نیازسنجی است؟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87A9" w14:textId="29833835" w:rsidR="00FF0082" w:rsidRPr="000D75D2" w:rsidRDefault="00FF0082" w:rsidP="00FF008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0D75D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بررسی مستندات نیازسنجی، </w:t>
            </w:r>
            <w:r w:rsidR="00E416A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شامل </w:t>
            </w:r>
            <w:r w:rsidRPr="000D75D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پسخوراند بازدیدها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E416A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،آزمون ها، جمع بندی پیشنهادات نیروها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 جمع بندی و اولویت بندی نیازهای آموزشی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474" w14:textId="0F966192" w:rsidR="00FF0082" w:rsidRPr="00572F7A" w:rsidRDefault="000D0396" w:rsidP="00FF008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انتظار می رود دوره های باز آ</w:t>
            </w:r>
            <w:r w:rsidR="00FF0082" w:rsidRPr="00572F7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موزی طراحی شده برای ارایه دهندگان خدمت سطوح مختلف در برنامه سلامت سالمندان </w:t>
            </w:r>
            <w:r w:rsidR="00FF008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 اساس نیاز سنجی باشد این نیاز سنجی می تواند </w:t>
            </w:r>
            <w:r w:rsidR="00E416A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 اساس نتایج پایش ها، برگزاری آ</w:t>
            </w:r>
            <w:r w:rsidR="00FF008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زمون ها و درخواست ارایه دهندگان خدمت باشد.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7F3E" w14:textId="61DE3144" w:rsidR="00FF0082" w:rsidRPr="00FF180C" w:rsidRDefault="003B7D7A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FF0082" w:rsidRPr="008F0D48" w14:paraId="289AF96C" w14:textId="77777777" w:rsidTr="00EF6918">
        <w:trPr>
          <w:trHeight w:val="76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0E74" w14:textId="247F958D" w:rsidR="00FF0082" w:rsidRPr="008F0D48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C351" w14:textId="4B988814" w:rsidR="00FF0082" w:rsidRPr="00DF118D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rtl/>
              </w:rPr>
              <w:t>23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2486576" w14:textId="201D66A8" w:rsidR="00FF0082" w:rsidRPr="002A7669" w:rsidRDefault="00FF0082" w:rsidP="00FF008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</w:rPr>
            </w:pPr>
            <w:r w:rsidRPr="002A7669">
              <w:rPr>
                <w:rFonts w:ascii="Calibri" w:eastAsia="Times New Roman" w:hAnsi="Calibri" w:cs="B Nazanin" w:hint="cs"/>
                <w:rtl/>
              </w:rPr>
              <w:t>آیا در برنامه های آموزشی استانداردهای  برگزاری جلسات آموزشی رعایت شده است؟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3A4E" w14:textId="3430F773" w:rsidR="00FF0082" w:rsidRPr="000D75D2" w:rsidRDefault="00FF0082" w:rsidP="00E416A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این استانداردها شامل برنامه، طرح درس</w:t>
            </w:r>
            <w:r w:rsidR="00E416A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، پیش آزمون و پس ازمون و تحلیل آن و مستندات ارزشیابی دوره آ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موزشی می باشد.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0E2" w14:textId="64103E85" w:rsidR="00FF0082" w:rsidRPr="00572F7A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572F7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دوره های آموزشی برگزار شده برای ارایه دهندگان خدمت در برنامه سالمندان را بررسی نمایید  ومستندات موجود را با استاندارد در نظر گرفته شده مقایسه و بر اساس نظر کارشناسی امتیاز دهید.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45C1" w14:textId="092D24CC" w:rsidR="00FF0082" w:rsidRPr="00FF180C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FF0082" w:rsidRPr="008F0D48" w14:paraId="1EDE8E15" w14:textId="77777777" w:rsidTr="00EF6918">
        <w:trPr>
          <w:trHeight w:val="765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7C92" w14:textId="77777777" w:rsidR="00FF0082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490" w14:textId="38956198" w:rsidR="00FF0082" w:rsidRPr="00DF118D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F2A4" w14:textId="0509BF04" w:rsidR="00FF0082" w:rsidRPr="002A7669" w:rsidRDefault="00FF0082" w:rsidP="00FF008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آیا توجیه و آموزش نیروهای جدید </w:t>
            </w:r>
            <w:proofErr w:type="spellStart"/>
            <w:r w:rsidRPr="002A7669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الورود</w:t>
            </w:r>
            <w:proofErr w:type="spellEnd"/>
            <w:r w:rsidRPr="002A7669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 توسط ستاد شهرستان طی یکسال گذشته انجام شده است؟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5E9D" w14:textId="46B625E7" w:rsidR="00FF0082" w:rsidRPr="000D75D2" w:rsidRDefault="00FF0082" w:rsidP="00FF008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مشاهده مستندات و محتوای برنامه آموزشی برای نیروهای جدیدالورود شهرستان- در صورت عدم وجود نیروی جدیدالورود امتیاز داده شود.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6922" w14:textId="4D405697" w:rsidR="00FF0082" w:rsidRPr="00572F7A" w:rsidRDefault="00FF0082" w:rsidP="00EF691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72F7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انتظار می رود برای آموزش نیروهای جدیدالورود طرح درس و برنامه زمانبندی</w:t>
            </w:r>
            <w:r w:rsidR="00EF691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آموزشی</w:t>
            </w:r>
            <w:r w:rsidRPr="00572F7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در برنامه سالمندان وجود داشته باشد.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 علاوه بر محتواهای بسته خدمت اولویت های برنامه نیز آموزش داده شود.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7D7B" w14:textId="24A66BD8" w:rsidR="00FF0082" w:rsidRPr="00FF180C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FF0082" w:rsidRPr="008F0D48" w14:paraId="395833FE" w14:textId="77777777" w:rsidTr="00EF6918">
        <w:trPr>
          <w:trHeight w:val="76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176AB6" w14:textId="68DBA8F2" w:rsidR="00FF0082" w:rsidRPr="00525CBC" w:rsidRDefault="00FF0082" w:rsidP="00FF00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25C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هماهنگی بین بخشی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42A" w14:textId="55345DF9" w:rsidR="00FF0082" w:rsidRPr="00DF118D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AD32" w14:textId="0CA7831E" w:rsidR="00FF0082" w:rsidRPr="002A7669" w:rsidRDefault="00FF0082" w:rsidP="00FF008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آیا هماهنگی های درون بخشی به منظور تهیه برنامه مداخله ای چند بخشی برای سالمندان بسیار پرخطر صورت گرفته است؟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3247" w14:textId="371B27A7" w:rsidR="00FF0082" w:rsidRPr="000D75D2" w:rsidRDefault="00FF0082" w:rsidP="00FF008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0D75D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بررسی برنامه عملیاتی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و مستندات مرتبط با شبکه بهداشت و درمان- بیمارستان- مددکاری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A2D6" w14:textId="139915DE" w:rsidR="00FF0082" w:rsidRPr="00572F7A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72F7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 برگزاری جلسات با بخش های یاد شده ، مصوبات جلسات و اجرایی شدن مصوبات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و پایش و ارزشیابی مصوبات</w:t>
            </w:r>
            <w:r w:rsidRPr="00572F7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توجه شود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C49B" w14:textId="0B22B2D7" w:rsidR="00FF0082" w:rsidRPr="00FF180C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FF0082" w:rsidRPr="008F0D48" w14:paraId="6B718AD2" w14:textId="77777777" w:rsidTr="00E416A4">
        <w:trPr>
          <w:trHeight w:val="76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EED3" w14:textId="7D9D45D4" w:rsidR="00FF0082" w:rsidRPr="008F0D48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F921" w14:textId="643EAF25" w:rsidR="00FF0082" w:rsidRPr="00DF118D" w:rsidRDefault="00FF0082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F118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FD5714" w14:textId="4CB7CF7B" w:rsidR="00FF0082" w:rsidRPr="002A7669" w:rsidRDefault="00FF0082" w:rsidP="00E416A4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 xml:space="preserve">آیا تعاملات لازم با فرمانداری، بهزیستی، کمیته امداد </w:t>
            </w:r>
            <w:r w:rsidR="00EF6918">
              <w:rPr>
                <w:rFonts w:ascii="Calibri" w:eastAsia="Times New Roman" w:hAnsi="Calibri" w:cs="B Nazanin" w:hint="cs"/>
                <w:color w:val="000000"/>
                <w:rtl/>
              </w:rPr>
              <w:t xml:space="preserve">شهرداری، خیرین </w:t>
            </w:r>
            <w:r w:rsidRPr="002A7669">
              <w:rPr>
                <w:rFonts w:ascii="Calibri" w:eastAsia="Times New Roman" w:hAnsi="Calibri" w:cs="B Nazanin" w:hint="cs"/>
                <w:color w:val="000000"/>
                <w:rtl/>
              </w:rPr>
              <w:t>و سمن ها جهت پیگیری و حل مشکلات سالمندان انجام شده است؟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9047" w14:textId="0727D180" w:rsidR="00FF0082" w:rsidRPr="006C5D34" w:rsidRDefault="00FF0082" w:rsidP="00FF008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مستندات </w:t>
            </w:r>
            <w:r w:rsidRPr="006C5D3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جلسات شورا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ی ساماندهی سالمندان برگزار شده </w:t>
            </w:r>
            <w:r w:rsidRPr="006C5D3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 همچنین پیگیری حل مشکلات سالمندان توسط بهزیستی ، کمیته امداد</w:t>
            </w:r>
            <w:r w:rsidR="00E416A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6C5D3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و...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انجام شود.(بررسی مستندات)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D0DB" w14:textId="4A7A4684" w:rsidR="00FF0082" w:rsidRPr="00E37738" w:rsidRDefault="00FF0082" w:rsidP="00E416A4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E3773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در بررسی مستندات جلسات برگزار شده به دستور جلسات، مصوبات و مداخلات طراحی شده و پیگیری و اجرای مداخلات و پایش و ارزشیابی آن توجه شود.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487B" w14:textId="4259DD26" w:rsidR="00FF0082" w:rsidRPr="00FF180C" w:rsidRDefault="00FF0082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E416A4" w:rsidRPr="008F0D48" w14:paraId="3DE2386A" w14:textId="77777777" w:rsidTr="00DF118D">
        <w:trPr>
          <w:trHeight w:val="507"/>
        </w:trPr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22BA" w14:textId="77777777" w:rsidR="00E416A4" w:rsidRPr="008F0D48" w:rsidRDefault="00E416A4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00D5" w14:textId="77777777" w:rsidR="00E416A4" w:rsidRPr="0016388B" w:rsidRDefault="00E416A4" w:rsidP="00FF008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073294E5" w14:textId="2F52A453" w:rsidR="00E416A4" w:rsidRPr="00DA6F2C" w:rsidRDefault="00DA6F2C" w:rsidP="00FF0082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DA6F2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BA6E" w14:textId="77777777" w:rsidR="00E416A4" w:rsidRDefault="00E416A4" w:rsidP="00FF008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25D" w14:textId="77777777" w:rsidR="00E416A4" w:rsidRPr="00E37738" w:rsidRDefault="00E416A4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C2EA" w14:textId="2ED4FC39" w:rsidR="00E416A4" w:rsidRDefault="00DA6F2C" w:rsidP="00FF008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100</w:t>
            </w:r>
          </w:p>
        </w:tc>
      </w:tr>
    </w:tbl>
    <w:p w14:paraId="329AFA03" w14:textId="76128AEB" w:rsidR="00A34E61" w:rsidRPr="008F0D48" w:rsidRDefault="00A34E61" w:rsidP="00A34E61">
      <w:pPr>
        <w:bidi/>
        <w:rPr>
          <w:rFonts w:cs="B Nazanin"/>
        </w:rPr>
      </w:pPr>
    </w:p>
    <w:sectPr w:rsidR="00A34E61" w:rsidRPr="008F0D48" w:rsidSect="008F0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41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828CB" w14:textId="77777777" w:rsidR="00170978" w:rsidRDefault="00170978" w:rsidP="002C3505">
      <w:pPr>
        <w:spacing w:after="0" w:line="240" w:lineRule="auto"/>
      </w:pPr>
      <w:r>
        <w:separator/>
      </w:r>
    </w:p>
  </w:endnote>
  <w:endnote w:type="continuationSeparator" w:id="0">
    <w:p w14:paraId="3442A400" w14:textId="77777777" w:rsidR="00170978" w:rsidRDefault="00170978" w:rsidP="002C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EC57" w14:textId="77777777" w:rsidR="002C3505" w:rsidRDefault="002C3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358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99571" w14:textId="1D716CF2" w:rsidR="002C3505" w:rsidRDefault="002C3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1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4C6ADC" w14:textId="77777777" w:rsidR="002C3505" w:rsidRDefault="002C3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77DA" w14:textId="77777777" w:rsidR="002C3505" w:rsidRDefault="002C3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EA76C" w14:textId="77777777" w:rsidR="00170978" w:rsidRDefault="00170978" w:rsidP="002C3505">
      <w:pPr>
        <w:spacing w:after="0" w:line="240" w:lineRule="auto"/>
      </w:pPr>
      <w:r>
        <w:separator/>
      </w:r>
    </w:p>
  </w:footnote>
  <w:footnote w:type="continuationSeparator" w:id="0">
    <w:p w14:paraId="18E5F5D2" w14:textId="77777777" w:rsidR="00170978" w:rsidRDefault="00170978" w:rsidP="002C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11F7" w14:textId="77777777" w:rsidR="002C3505" w:rsidRDefault="002C3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22A3C" w14:textId="77777777" w:rsidR="002C3505" w:rsidRDefault="002C3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879C" w14:textId="77777777" w:rsidR="002C3505" w:rsidRDefault="002C3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61"/>
    <w:rsid w:val="00011F10"/>
    <w:rsid w:val="00024238"/>
    <w:rsid w:val="000358D8"/>
    <w:rsid w:val="00051357"/>
    <w:rsid w:val="00072EA2"/>
    <w:rsid w:val="0008123D"/>
    <w:rsid w:val="00085DD9"/>
    <w:rsid w:val="00093B2E"/>
    <w:rsid w:val="00095DDE"/>
    <w:rsid w:val="000A73A7"/>
    <w:rsid w:val="000D0396"/>
    <w:rsid w:val="000D69A9"/>
    <w:rsid w:val="000D75D2"/>
    <w:rsid w:val="000F4AF4"/>
    <w:rsid w:val="0011142B"/>
    <w:rsid w:val="00113383"/>
    <w:rsid w:val="00140A66"/>
    <w:rsid w:val="00151F04"/>
    <w:rsid w:val="0016388B"/>
    <w:rsid w:val="00170978"/>
    <w:rsid w:val="00176CDA"/>
    <w:rsid w:val="001A5D36"/>
    <w:rsid w:val="001E2A8C"/>
    <w:rsid w:val="00217664"/>
    <w:rsid w:val="002213FD"/>
    <w:rsid w:val="00226EAC"/>
    <w:rsid w:val="00232B02"/>
    <w:rsid w:val="00266622"/>
    <w:rsid w:val="002A7669"/>
    <w:rsid w:val="002C2408"/>
    <w:rsid w:val="002C3505"/>
    <w:rsid w:val="002E4181"/>
    <w:rsid w:val="003A087E"/>
    <w:rsid w:val="003B1D58"/>
    <w:rsid w:val="003B7D7A"/>
    <w:rsid w:val="00403B58"/>
    <w:rsid w:val="004109AA"/>
    <w:rsid w:val="004379BF"/>
    <w:rsid w:val="00461343"/>
    <w:rsid w:val="004B4E6E"/>
    <w:rsid w:val="004F3DFD"/>
    <w:rsid w:val="00513491"/>
    <w:rsid w:val="00525CBC"/>
    <w:rsid w:val="00527E90"/>
    <w:rsid w:val="00530BDE"/>
    <w:rsid w:val="005652F2"/>
    <w:rsid w:val="00572F7A"/>
    <w:rsid w:val="00592E81"/>
    <w:rsid w:val="005B76F2"/>
    <w:rsid w:val="005C07B2"/>
    <w:rsid w:val="005F0568"/>
    <w:rsid w:val="005F106A"/>
    <w:rsid w:val="0062337E"/>
    <w:rsid w:val="00685A5A"/>
    <w:rsid w:val="0069082B"/>
    <w:rsid w:val="006B3A7B"/>
    <w:rsid w:val="006C5D34"/>
    <w:rsid w:val="006F43C4"/>
    <w:rsid w:val="007A6EDF"/>
    <w:rsid w:val="007C0C3B"/>
    <w:rsid w:val="007D1C08"/>
    <w:rsid w:val="008D6E3B"/>
    <w:rsid w:val="008F0D48"/>
    <w:rsid w:val="008F1309"/>
    <w:rsid w:val="008F32F9"/>
    <w:rsid w:val="008F672F"/>
    <w:rsid w:val="00903FDB"/>
    <w:rsid w:val="00940486"/>
    <w:rsid w:val="00942A99"/>
    <w:rsid w:val="00992DA3"/>
    <w:rsid w:val="00994041"/>
    <w:rsid w:val="0099572C"/>
    <w:rsid w:val="009C1AA9"/>
    <w:rsid w:val="009D221B"/>
    <w:rsid w:val="00A11E8F"/>
    <w:rsid w:val="00A34E61"/>
    <w:rsid w:val="00A36C1D"/>
    <w:rsid w:val="00A412A7"/>
    <w:rsid w:val="00A52BCE"/>
    <w:rsid w:val="00A9075B"/>
    <w:rsid w:val="00AA4B96"/>
    <w:rsid w:val="00AB3D53"/>
    <w:rsid w:val="00AB458D"/>
    <w:rsid w:val="00AE68C6"/>
    <w:rsid w:val="00B70388"/>
    <w:rsid w:val="00B930CA"/>
    <w:rsid w:val="00B9571C"/>
    <w:rsid w:val="00BC3609"/>
    <w:rsid w:val="00BE20AE"/>
    <w:rsid w:val="00C24C5A"/>
    <w:rsid w:val="00C35184"/>
    <w:rsid w:val="00C645B2"/>
    <w:rsid w:val="00C7248D"/>
    <w:rsid w:val="00C877F9"/>
    <w:rsid w:val="00CE5FFE"/>
    <w:rsid w:val="00D11B41"/>
    <w:rsid w:val="00D25FF2"/>
    <w:rsid w:val="00DA6F2C"/>
    <w:rsid w:val="00DD1366"/>
    <w:rsid w:val="00DE3E89"/>
    <w:rsid w:val="00DF118D"/>
    <w:rsid w:val="00E00A9E"/>
    <w:rsid w:val="00E2336E"/>
    <w:rsid w:val="00E37738"/>
    <w:rsid w:val="00E416A4"/>
    <w:rsid w:val="00E424EF"/>
    <w:rsid w:val="00E6457F"/>
    <w:rsid w:val="00E64F97"/>
    <w:rsid w:val="00E66475"/>
    <w:rsid w:val="00E84860"/>
    <w:rsid w:val="00E854A3"/>
    <w:rsid w:val="00EB515A"/>
    <w:rsid w:val="00ED6419"/>
    <w:rsid w:val="00EF1E45"/>
    <w:rsid w:val="00EF34A7"/>
    <w:rsid w:val="00EF6918"/>
    <w:rsid w:val="00F26296"/>
    <w:rsid w:val="00F40A78"/>
    <w:rsid w:val="00F43F3E"/>
    <w:rsid w:val="00F64DFF"/>
    <w:rsid w:val="00F72081"/>
    <w:rsid w:val="00FC701F"/>
    <w:rsid w:val="00FD7358"/>
    <w:rsid w:val="00FF0082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20D8"/>
  <w15:chartTrackingRefBased/>
  <w15:docId w15:val="{5440F6E5-5DB0-4C31-9945-DF0C108B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505"/>
  </w:style>
  <w:style w:type="paragraph" w:styleId="Footer">
    <w:name w:val="footer"/>
    <w:basedOn w:val="Normal"/>
    <w:link w:val="FooterChar"/>
    <w:uiPriority w:val="99"/>
    <w:unhideWhenUsed/>
    <w:rsid w:val="002C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3590-CFF8-4076-8004-314B9BE9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يزدانپناه دكتر مهديه</dc:creator>
  <cp:keywords/>
  <dc:description/>
  <cp:lastModifiedBy>يزدانپناه دكتر مهديه</cp:lastModifiedBy>
  <cp:revision>17</cp:revision>
  <cp:lastPrinted>2022-10-29T04:36:00Z</cp:lastPrinted>
  <dcterms:created xsi:type="dcterms:W3CDTF">2022-10-15T04:21:00Z</dcterms:created>
  <dcterms:modified xsi:type="dcterms:W3CDTF">2022-10-29T04:36:00Z</dcterms:modified>
</cp:coreProperties>
</file>